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77" w:rsidRDefault="000B5177">
      <w:pPr>
        <w:pStyle w:val="Standard"/>
        <w:jc w:val="center"/>
        <w:rPr>
          <w:lang w:val="ru-RU"/>
        </w:rPr>
      </w:pPr>
    </w:p>
    <w:p w:rsidR="000B5177" w:rsidRDefault="000B5177">
      <w:pPr>
        <w:pStyle w:val="Standard"/>
        <w:rPr>
          <w:sz w:val="28"/>
          <w:szCs w:val="28"/>
        </w:rPr>
      </w:pPr>
    </w:p>
    <w:p w:rsidR="000B5177" w:rsidRDefault="006A2AFF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Отчет</w:t>
      </w: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  <w:lang w:val="ru-RU"/>
        </w:rPr>
        <w:t>ов</w:t>
      </w:r>
      <w:r>
        <w:rPr>
          <w:b/>
          <w:bCs/>
          <w:sz w:val="28"/>
          <w:szCs w:val="28"/>
        </w:rPr>
        <w:t xml:space="preserve"> Совета депутатов муниципальног</w:t>
      </w:r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 xml:space="preserve"> округа </w:t>
      </w:r>
      <w:r>
        <w:rPr>
          <w:b/>
          <w:bCs/>
          <w:sz w:val="28"/>
          <w:szCs w:val="28"/>
          <w:lang w:val="ru-RU"/>
        </w:rPr>
        <w:t>Южное Тушино Будкина Д.Ю. , Образцова А.В., Старостиной Т.Д., Трасковецкой И.Г.</w:t>
      </w: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</w:rPr>
        <w:t>за 2019  год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0B5177" w:rsidRDefault="006A2AF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(избирательный округ №3)</w:t>
      </w:r>
    </w:p>
    <w:p w:rsidR="000B5177" w:rsidRDefault="000B51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B5177" w:rsidRDefault="006A2AFF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ВСТУПЛЕНИЕ</w:t>
      </w:r>
    </w:p>
    <w:p w:rsidR="000B5177" w:rsidRDefault="000B5177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 Деятельность депутат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 xml:space="preserve"> за период 2019 год осуществлялась в соответствии с федеральным законодательством, законами города Москвы, Уставом муниципального округа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 xml:space="preserve"> и решениями Сов</w:t>
      </w:r>
      <w:r>
        <w:rPr>
          <w:sz w:val="28"/>
          <w:szCs w:val="28"/>
        </w:rPr>
        <w:t xml:space="preserve">ета депутатов муниципального округа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>.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деятельности в 2019 году: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Совета депутатов;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постоянно действующих комиссий и рабочих групп;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решений, принятых Советом депутатов;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работ</w:t>
      </w:r>
      <w:r>
        <w:rPr>
          <w:sz w:val="28"/>
          <w:szCs w:val="28"/>
        </w:rPr>
        <w:t>а с избирателями;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совместных комиссий.</w:t>
      </w: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>.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Одной из основных форм деятельности депутат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Совета депутатов было и остается участие в работе Совета депутатов.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На заседаниях Совета </w:t>
      </w:r>
      <w:r>
        <w:rPr>
          <w:sz w:val="28"/>
          <w:szCs w:val="28"/>
          <w:lang w:val="ru-RU"/>
        </w:rPr>
        <w:t xml:space="preserve">депутатов было рассмотрено более 100 различных </w:t>
      </w:r>
      <w:r>
        <w:rPr>
          <w:sz w:val="28"/>
          <w:szCs w:val="28"/>
          <w:lang w:val="ru-RU"/>
        </w:rPr>
        <w:t>вопросов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внесенных в повестку заседаний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Решения, принятые в результате рассмотрения вопросов прежде всего направлены на соблюдение интересов и пожеланий жителей района.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 Решениями Совета депутатов за каждым депутатом закреплены конкретные </w:t>
      </w:r>
      <w:r>
        <w:rPr>
          <w:sz w:val="28"/>
          <w:szCs w:val="28"/>
        </w:rPr>
        <w:t xml:space="preserve">территории и домовладения. </w:t>
      </w:r>
      <w:r>
        <w:rPr>
          <w:sz w:val="28"/>
          <w:szCs w:val="28"/>
          <w:lang w:val="ru-RU"/>
        </w:rPr>
        <w:t xml:space="preserve">Депутатами </w:t>
      </w:r>
      <w:r>
        <w:rPr>
          <w:sz w:val="28"/>
          <w:szCs w:val="28"/>
        </w:rPr>
        <w:t>осуществл</w:t>
      </w:r>
      <w:r>
        <w:rPr>
          <w:sz w:val="28"/>
          <w:szCs w:val="28"/>
          <w:lang w:val="ru-RU"/>
        </w:rPr>
        <w:t>ется</w:t>
      </w:r>
      <w:r>
        <w:rPr>
          <w:sz w:val="28"/>
          <w:szCs w:val="28"/>
        </w:rPr>
        <w:t xml:space="preserve"> контроль за ходом и качеством выполнения работ на дворовых территориях и в жилых домах, принимал участие в комиссиях, осуществляющих открытие работ и их приемку. </w:t>
      </w:r>
      <w:r>
        <w:rPr>
          <w:sz w:val="28"/>
          <w:szCs w:val="28"/>
          <w:lang w:val="ru-RU"/>
        </w:rPr>
        <w:t>В перечне общих реальных дел:</w:t>
      </w:r>
    </w:p>
    <w:p w:rsidR="000B5177" w:rsidRDefault="006A2AFF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постоянный м</w:t>
      </w:r>
      <w:r>
        <w:rPr>
          <w:sz w:val="28"/>
          <w:szCs w:val="28"/>
          <w:lang w:val="ru-RU"/>
        </w:rPr>
        <w:t>ониторинг состояния ООПТ Природно исторический парк Тушинский.</w:t>
      </w:r>
    </w:p>
    <w:p w:rsidR="000B5177" w:rsidRDefault="006A2AFF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постоянный контроль санитарной обстановки в контакте с ГБУ «Жилищник Южное Тушино» и управой района.</w:t>
      </w:r>
    </w:p>
    <w:p w:rsidR="000B5177" w:rsidRDefault="006A2AFF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решении вопроса о воссоздании Мемориала боевой славы, посвященному воинам, погибши</w:t>
      </w:r>
      <w:r>
        <w:rPr>
          <w:sz w:val="28"/>
          <w:szCs w:val="28"/>
          <w:lang w:val="ru-RU"/>
        </w:rPr>
        <w:t>м в Великой Отечественной войне (сотрудникам Тушинской чулочной фабрики),  вопрос находится на депутатском контроле.</w:t>
      </w:r>
    </w:p>
    <w:p w:rsidR="000B5177" w:rsidRDefault="000B5177">
      <w:pPr>
        <w:pStyle w:val="Standard"/>
        <w:jc w:val="both"/>
        <w:rPr>
          <w:sz w:val="28"/>
          <w:szCs w:val="28"/>
          <w:lang w:val="ru-RU"/>
        </w:rPr>
      </w:pPr>
    </w:p>
    <w:p w:rsidR="000B5177" w:rsidRDefault="000B51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ru-RU"/>
        </w:rPr>
        <w:t>.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В рамках выполнения Закона города Москвы от 16 декабря 2015 года № 72 «О наделении органов местного самоуправления внутригоро</w:t>
      </w:r>
      <w:r>
        <w:rPr>
          <w:sz w:val="28"/>
          <w:szCs w:val="28"/>
        </w:rPr>
        <w:t>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</w:t>
      </w:r>
      <w:r>
        <w:rPr>
          <w:sz w:val="28"/>
          <w:szCs w:val="28"/>
        </w:rPr>
        <w:t xml:space="preserve">ества в многоквартирных домах на территории города Москвы» </w:t>
      </w:r>
      <w:r>
        <w:rPr>
          <w:sz w:val="28"/>
          <w:szCs w:val="28"/>
          <w:lang w:val="ru-RU"/>
        </w:rPr>
        <w:t xml:space="preserve">депутаты </w:t>
      </w:r>
      <w:r>
        <w:rPr>
          <w:sz w:val="28"/>
          <w:szCs w:val="28"/>
        </w:rPr>
        <w:t>участвовал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комисс</w:t>
      </w:r>
      <w:r>
        <w:rPr>
          <w:sz w:val="28"/>
          <w:szCs w:val="28"/>
        </w:rPr>
        <w:t>иях по приемке работ по капитальному ремонту лифтового оборудования в соответствии с утвержденным закреплением.</w:t>
      </w: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ru-RU"/>
        </w:rPr>
        <w:t>.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 Большое внимание </w:t>
      </w:r>
      <w:r>
        <w:rPr>
          <w:sz w:val="28"/>
          <w:szCs w:val="28"/>
          <w:lang w:val="ru-RU"/>
        </w:rPr>
        <w:t>каждым депутатом уделялось</w:t>
      </w:r>
      <w:r>
        <w:rPr>
          <w:sz w:val="28"/>
          <w:szCs w:val="28"/>
        </w:rPr>
        <w:t xml:space="preserve"> работе с избирателями. Каждый житель района имел возможность лично пообщаться не только во </w:t>
      </w:r>
      <w:r>
        <w:rPr>
          <w:sz w:val="28"/>
          <w:szCs w:val="28"/>
        </w:rPr>
        <w:t xml:space="preserve">время приема по утвержденному графику, но и обратиться по телефону в любое удобное для него время. </w:t>
      </w:r>
      <w:r>
        <w:rPr>
          <w:sz w:val="28"/>
          <w:szCs w:val="28"/>
          <w:lang w:val="ru-RU"/>
        </w:rPr>
        <w:t xml:space="preserve">Депутаты находятся в постоянном взаимодействии </w:t>
      </w:r>
      <w:r>
        <w:rPr>
          <w:sz w:val="28"/>
          <w:szCs w:val="28"/>
        </w:rPr>
        <w:t>с различными учреждениями и службами, общественными организациями района для решения вопросов жителей.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>
        <w:rPr>
          <w:sz w:val="28"/>
          <w:szCs w:val="28"/>
        </w:rPr>
        <w:t>е темы обращений: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благоустройство дворовых территорий;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капитальный ремонт жилых домов, коммунальные услуги;</w:t>
      </w:r>
    </w:p>
    <w:p w:rsidR="000B5177" w:rsidRDefault="006A2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 работе учреждений образования.</w:t>
      </w:r>
    </w:p>
    <w:p w:rsidR="000B5177" w:rsidRDefault="006A2AFF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ru-RU"/>
        </w:rPr>
        <w:t>.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 В течение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депутат</w:t>
      </w:r>
      <w:r>
        <w:rPr>
          <w:sz w:val="28"/>
          <w:szCs w:val="28"/>
          <w:lang w:val="ru-RU"/>
        </w:rPr>
        <w:t xml:space="preserve">ы Совета депутатов по избирательному </w:t>
      </w:r>
      <w:r>
        <w:rPr>
          <w:sz w:val="28"/>
          <w:szCs w:val="28"/>
          <w:lang w:val="ru-RU"/>
        </w:rPr>
        <w:t>округу № 3</w:t>
      </w:r>
      <w:r>
        <w:rPr>
          <w:sz w:val="28"/>
          <w:szCs w:val="28"/>
        </w:rPr>
        <w:t xml:space="preserve"> принимал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активное участие в различных мероприятиях, организованными управой района и администрацией муниципального округа, публичных слушаниях по градостроительным планам и межеванию территории, встречах, проводимых главой управы с жителями рай</w:t>
      </w:r>
      <w:r>
        <w:rPr>
          <w:sz w:val="28"/>
          <w:szCs w:val="28"/>
        </w:rPr>
        <w:t>она, праздничных и иных массовых мероприятиях и т.д.</w:t>
      </w: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6A2AFF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ЗАКЛЮЧЕНИЕ</w:t>
      </w:r>
    </w:p>
    <w:p w:rsidR="000B5177" w:rsidRDefault="006A2AFF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Депутаты Совета депутатов муниципального округа Южное Тушино по избирательному округу № 3,</w:t>
      </w:r>
      <w:r>
        <w:rPr>
          <w:sz w:val="28"/>
          <w:szCs w:val="28"/>
        </w:rPr>
        <w:t xml:space="preserve"> готов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продолжить с большими усилиями дальнейшую работу по повышению уровня жизни жителей муниц</w:t>
      </w:r>
      <w:r>
        <w:rPr>
          <w:sz w:val="28"/>
          <w:szCs w:val="28"/>
        </w:rPr>
        <w:t xml:space="preserve">ипального округа и </w:t>
      </w:r>
      <w:r>
        <w:rPr>
          <w:sz w:val="28"/>
          <w:szCs w:val="28"/>
          <w:lang w:val="ru-RU"/>
        </w:rPr>
        <w:t xml:space="preserve">повышения </w:t>
      </w:r>
      <w:r>
        <w:rPr>
          <w:sz w:val="28"/>
          <w:szCs w:val="28"/>
        </w:rPr>
        <w:t>комфортн</w:t>
      </w:r>
      <w:r>
        <w:rPr>
          <w:sz w:val="28"/>
          <w:szCs w:val="28"/>
          <w:lang w:val="ru-RU"/>
        </w:rPr>
        <w:t xml:space="preserve">ости </w:t>
      </w:r>
      <w:r>
        <w:rPr>
          <w:sz w:val="28"/>
          <w:szCs w:val="28"/>
        </w:rPr>
        <w:t>проживания.</w:t>
      </w: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</w:p>
    <w:p w:rsidR="000B5177" w:rsidRDefault="000B5177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sectPr w:rsidR="000B517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FF" w:rsidRDefault="006A2AFF">
      <w:r>
        <w:separator/>
      </w:r>
    </w:p>
  </w:endnote>
  <w:endnote w:type="continuationSeparator" w:id="0">
    <w:p w:rsidR="006A2AFF" w:rsidRDefault="006A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FF" w:rsidRDefault="006A2AFF">
      <w:r>
        <w:rPr>
          <w:color w:val="000000"/>
        </w:rPr>
        <w:separator/>
      </w:r>
    </w:p>
  </w:footnote>
  <w:footnote w:type="continuationSeparator" w:id="0">
    <w:p w:rsidR="006A2AFF" w:rsidRDefault="006A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47DB"/>
    <w:multiLevelType w:val="multilevel"/>
    <w:tmpl w:val="D51896E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A51A75"/>
    <w:multiLevelType w:val="multilevel"/>
    <w:tmpl w:val="83945A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5177"/>
    <w:rsid w:val="000171AF"/>
    <w:rsid w:val="000B5177"/>
    <w:rsid w:val="002D20F2"/>
    <w:rsid w:val="006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55AE-A146-4D88-A5B5-09F53C4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Татьяна</cp:lastModifiedBy>
  <cp:revision>2</cp:revision>
  <cp:lastPrinted>2018-12-19T16:40:00Z</cp:lastPrinted>
  <dcterms:created xsi:type="dcterms:W3CDTF">2019-12-06T10:03:00Z</dcterms:created>
  <dcterms:modified xsi:type="dcterms:W3CDTF">2019-12-06T10:03:00Z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