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F1" w:rsidRPr="00660A53" w:rsidRDefault="001308F1" w:rsidP="001308F1">
      <w:pPr>
        <w:autoSpaceDE w:val="0"/>
        <w:autoSpaceDN w:val="0"/>
        <w:ind w:left="4820" w:firstLine="0"/>
        <w:jc w:val="left"/>
        <w:rPr>
          <w:szCs w:val="28"/>
        </w:rPr>
      </w:pPr>
      <w:r w:rsidRPr="00660A53">
        <w:rPr>
          <w:szCs w:val="28"/>
        </w:rPr>
        <w:t>Приложение 1</w:t>
      </w:r>
    </w:p>
    <w:p w:rsidR="001308F1" w:rsidRPr="00660A53" w:rsidRDefault="001308F1" w:rsidP="001308F1">
      <w:pPr>
        <w:autoSpaceDE w:val="0"/>
        <w:autoSpaceDN w:val="0"/>
        <w:ind w:left="4800" w:firstLine="0"/>
        <w:jc w:val="left"/>
        <w:rPr>
          <w:szCs w:val="28"/>
        </w:rPr>
      </w:pPr>
      <w:r w:rsidRPr="00660A53">
        <w:rPr>
          <w:szCs w:val="28"/>
        </w:rPr>
        <w:t>к решению Совета депутатов муниципального округа Южное Тушино</w:t>
      </w:r>
      <w:r w:rsidRPr="00660A53">
        <w:rPr>
          <w:i/>
          <w:szCs w:val="28"/>
        </w:rPr>
        <w:t xml:space="preserve"> </w:t>
      </w:r>
    </w:p>
    <w:p w:rsidR="001308F1" w:rsidRPr="00660A53" w:rsidRDefault="001308F1" w:rsidP="001308F1">
      <w:pPr>
        <w:autoSpaceDE w:val="0"/>
        <w:autoSpaceDN w:val="0"/>
        <w:ind w:left="4800" w:firstLine="0"/>
        <w:jc w:val="left"/>
        <w:rPr>
          <w:szCs w:val="28"/>
        </w:rPr>
      </w:pPr>
      <w:r w:rsidRPr="00660A53">
        <w:rPr>
          <w:szCs w:val="28"/>
        </w:rPr>
        <w:t xml:space="preserve">от 01 марта 2016 года № </w:t>
      </w:r>
      <w:r>
        <w:rPr>
          <w:szCs w:val="28"/>
        </w:rPr>
        <w:t>13</w:t>
      </w: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szCs w:val="28"/>
        </w:rPr>
      </w:pP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szCs w:val="28"/>
        </w:rPr>
      </w:pPr>
      <w:r w:rsidRPr="00660A53">
        <w:rPr>
          <w:b/>
          <w:szCs w:val="28"/>
        </w:rPr>
        <w:t xml:space="preserve">Порядок </w:t>
      </w: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color w:val="000000"/>
          <w:szCs w:val="28"/>
        </w:rPr>
      </w:pPr>
      <w:r w:rsidRPr="00660A53">
        <w:rPr>
          <w:b/>
          <w:szCs w:val="28"/>
        </w:rPr>
        <w:t xml:space="preserve">организации и осуществления территориального общественного самоуправления </w:t>
      </w:r>
      <w:r w:rsidRPr="00660A53">
        <w:rPr>
          <w:b/>
          <w:color w:val="000000"/>
          <w:szCs w:val="28"/>
        </w:rPr>
        <w:t xml:space="preserve">в </w:t>
      </w:r>
      <w:r w:rsidRPr="00660A53">
        <w:rPr>
          <w:b/>
          <w:szCs w:val="28"/>
        </w:rPr>
        <w:t>муниципальном округе Южное Тушино</w:t>
      </w: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szCs w:val="28"/>
        </w:rPr>
      </w:pP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szCs w:val="28"/>
        </w:rPr>
      </w:pPr>
      <w:r w:rsidRPr="00660A53">
        <w:rPr>
          <w:b/>
          <w:szCs w:val="28"/>
        </w:rPr>
        <w:t>Общие положения</w:t>
      </w: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szCs w:val="28"/>
        </w:rPr>
      </w:pP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1. Настоящий Порядок регулирует отношения, связанные с организацией и осуществлением территориального общественного самоуправления (далее – ТОС) в муниципальном округе Южное Тушино (далее – муниципальный округ), взаимодействием органов местного самоуправления муниципального округа (далее – органы местного самоуправления) с ТОС.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2. ТОС является формой участия граждан в осуществлении местного самоуправления в муниципальном округе.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 xml:space="preserve">3. </w:t>
      </w:r>
      <w:proofErr w:type="gramStart"/>
      <w:r w:rsidRPr="00660A53">
        <w:rPr>
          <w:szCs w:val="28"/>
        </w:rPr>
        <w:t>Граждане Российской Федерации имеют право организовать ТОС по месту их жительства на части территории муниципального округа</w:t>
      </w:r>
      <w:r w:rsidRPr="00660A53">
        <w:rPr>
          <w:i/>
          <w:szCs w:val="28"/>
        </w:rPr>
        <w:t xml:space="preserve"> </w:t>
      </w:r>
      <w:r w:rsidRPr="00660A53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значения, установленных Уставом муниципального округа</w:t>
      </w:r>
      <w:r w:rsidRPr="00660A53">
        <w:rPr>
          <w:i/>
          <w:szCs w:val="28"/>
        </w:rPr>
        <w:t xml:space="preserve"> </w:t>
      </w:r>
      <w:r w:rsidRPr="00660A53">
        <w:rPr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Москве». </w:t>
      </w:r>
      <w:proofErr w:type="gramEnd"/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 xml:space="preserve">4. В организации и осуществлении ТОС имеют право принимать участие граждане Российской Федерации, постоянно или преимущественно проживающие на территории муниципального округа, достигшие шестнадцатилетнего возраста (далее – граждане или жители). 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5. Организация ТОС включает: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1) создание гражданами инициативной группы (далее – инициативная группа);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2) установление границ территории ТОС;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3) проведение собрания (конференции) граждан;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4) оформление документов, принятых собранием (конференцией) граждан;</w:t>
      </w:r>
    </w:p>
    <w:p w:rsidR="001308F1" w:rsidRPr="00660A53" w:rsidRDefault="001308F1" w:rsidP="001308F1">
      <w:pPr>
        <w:autoSpaceDE w:val="0"/>
        <w:autoSpaceDN w:val="0"/>
        <w:ind w:firstLine="720"/>
        <w:rPr>
          <w:b/>
          <w:i/>
          <w:szCs w:val="28"/>
        </w:rPr>
      </w:pPr>
      <w:r w:rsidRPr="00660A53">
        <w:rPr>
          <w:szCs w:val="28"/>
        </w:rPr>
        <w:t>5) регистрацию устава ТОС аппаратом Совета депутатов</w:t>
      </w:r>
      <w:r w:rsidRPr="00660A53">
        <w:rPr>
          <w:i/>
          <w:szCs w:val="28"/>
        </w:rPr>
        <w:t xml:space="preserve"> </w:t>
      </w:r>
      <w:r w:rsidRPr="00660A53">
        <w:rPr>
          <w:szCs w:val="28"/>
        </w:rPr>
        <w:t>муниципального округа Южное Тушино (далее – аппарат Совета депутатов);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6) государственную регистрацию ТОС в качестве юридического лица (в соответствии с уставом ТОС).</w:t>
      </w:r>
    </w:p>
    <w:p w:rsidR="001308F1" w:rsidRPr="00660A53" w:rsidRDefault="001308F1" w:rsidP="001308F1">
      <w:pPr>
        <w:autoSpaceDE w:val="0"/>
        <w:autoSpaceDN w:val="0"/>
        <w:ind w:firstLine="720"/>
        <w:rPr>
          <w:rFonts w:eastAsia="MS Mincho"/>
          <w:szCs w:val="28"/>
        </w:rPr>
      </w:pPr>
      <w:r w:rsidRPr="00660A53">
        <w:rPr>
          <w:szCs w:val="28"/>
        </w:rPr>
        <w:t xml:space="preserve">6. </w:t>
      </w:r>
      <w:proofErr w:type="gramStart"/>
      <w:r w:rsidRPr="00660A53">
        <w:rPr>
          <w:szCs w:val="28"/>
        </w:rPr>
        <w:t xml:space="preserve">ТОС считается учрежденным с момента регистрации устава ТОС аппаратом Совета депутатов) </w:t>
      </w:r>
      <w:r w:rsidRPr="00660A53">
        <w:rPr>
          <w:rFonts w:eastAsia="MS Mincho"/>
          <w:szCs w:val="28"/>
        </w:rPr>
        <w:t xml:space="preserve">в порядке, установленном решением Совета депутатов </w:t>
      </w:r>
      <w:r w:rsidRPr="00660A53">
        <w:rPr>
          <w:szCs w:val="28"/>
        </w:rPr>
        <w:t>муниципального округа</w:t>
      </w:r>
      <w:r w:rsidRPr="00660A53">
        <w:rPr>
          <w:i/>
          <w:szCs w:val="28"/>
        </w:rPr>
        <w:t xml:space="preserve"> </w:t>
      </w:r>
      <w:r w:rsidRPr="00660A53">
        <w:rPr>
          <w:rFonts w:eastAsia="MS Mincho"/>
          <w:szCs w:val="28"/>
        </w:rPr>
        <w:t>(далее – Совет депутатов).</w:t>
      </w:r>
      <w:proofErr w:type="gramEnd"/>
    </w:p>
    <w:p w:rsidR="001308F1" w:rsidRPr="00660A53" w:rsidRDefault="001308F1" w:rsidP="001308F1">
      <w:pPr>
        <w:autoSpaceDE w:val="0"/>
        <w:autoSpaceDN w:val="0"/>
        <w:ind w:firstLine="720"/>
        <w:rPr>
          <w:rFonts w:eastAsia="MS Mincho"/>
          <w:szCs w:val="28"/>
        </w:rPr>
      </w:pP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szCs w:val="28"/>
        </w:rPr>
      </w:pPr>
      <w:r w:rsidRPr="00660A53">
        <w:rPr>
          <w:b/>
          <w:szCs w:val="28"/>
        </w:rPr>
        <w:t>Инициативная группа</w:t>
      </w: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szCs w:val="28"/>
        </w:rPr>
      </w:pP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>7. Организация ТОС осуществляется инициативной группой в количестве не менее 10 человек.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 xml:space="preserve">8. Создание инициативной группы граждан оформляется протоколом о её создании с указанием предмета создания, </w:t>
      </w:r>
      <w:r w:rsidRPr="00660A53">
        <w:rPr>
          <w:rFonts w:eastAsia="MS Mincho"/>
          <w:szCs w:val="28"/>
        </w:rPr>
        <w:t xml:space="preserve">фамилий, имён, отчеств её </w:t>
      </w:r>
      <w:r w:rsidRPr="00660A53">
        <w:rPr>
          <w:szCs w:val="28"/>
        </w:rPr>
        <w:t xml:space="preserve">членов, года рождения и места их жительства. Протокол подписывается всеми членами инициативной группы, копия протокола направляется в аппарат Совета депутатов и Совет депутатов в течение </w:t>
      </w:r>
      <w:r w:rsidRPr="00660A53">
        <w:rPr>
          <w:i/>
          <w:szCs w:val="28"/>
        </w:rPr>
        <w:t>7</w:t>
      </w:r>
      <w:r w:rsidRPr="00660A53">
        <w:rPr>
          <w:szCs w:val="28"/>
        </w:rPr>
        <w:t xml:space="preserve"> дней со дня создания инициативной группы.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>9. Инициативная группа: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1) принимает решение об организации ТОС;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2)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 w:rsidRPr="00660A53">
        <w:rPr>
          <w:iCs/>
          <w:szCs w:val="28"/>
        </w:rPr>
        <w:t>300</w:t>
      </w:r>
      <w:r w:rsidRPr="00660A53">
        <w:rPr>
          <w:szCs w:val="28"/>
        </w:rPr>
        <w:t xml:space="preserve"> человек – проводится собрание, при численности жителей более </w:t>
      </w:r>
      <w:r w:rsidRPr="00660A53">
        <w:rPr>
          <w:iCs/>
          <w:szCs w:val="28"/>
        </w:rPr>
        <w:t>300</w:t>
      </w:r>
      <w:r w:rsidRPr="00660A53">
        <w:rPr>
          <w:szCs w:val="28"/>
        </w:rPr>
        <w:t xml:space="preserve"> человек – конференция;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3) составляет списки жителей территории </w:t>
      </w:r>
      <w:proofErr w:type="gramStart"/>
      <w:r w:rsidRPr="00660A53">
        <w:rPr>
          <w:szCs w:val="28"/>
        </w:rPr>
        <w:t>образуемого</w:t>
      </w:r>
      <w:proofErr w:type="gramEnd"/>
      <w:r w:rsidRPr="00660A53">
        <w:rPr>
          <w:szCs w:val="28"/>
        </w:rPr>
        <w:t xml:space="preserve"> ТОС;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4) осуществляет иные функции, необходимые для организации ТОС.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</w:p>
    <w:p w:rsidR="001308F1" w:rsidRPr="00660A53" w:rsidRDefault="001308F1" w:rsidP="001308F1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660A53">
        <w:rPr>
          <w:b/>
          <w:szCs w:val="28"/>
        </w:rPr>
        <w:t>Территория ТОС</w:t>
      </w:r>
    </w:p>
    <w:p w:rsidR="001308F1" w:rsidRPr="00660A53" w:rsidRDefault="001308F1" w:rsidP="001308F1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10.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11. Обязательные условия для территории ТОС: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1) границы территории ТОС не могут выходить за пределы границ муниципального округа;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2) установление границ территории ТОС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3)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территории общего пользования.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4) в границах территории ТОС может осуществлять свою деятельность только одно ТОС;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12. Границы территории ТОС устанавливаются Советом депутатов по предложению инициативной группы. 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13. Инициативная группа письменно обращается в Совет депутатов с предложением об установлении границ территории ТОС (далее – предложение инициативной группы). К предложению прилагается описание </w:t>
      </w:r>
      <w:r w:rsidRPr="00660A53">
        <w:rPr>
          <w:szCs w:val="28"/>
        </w:rPr>
        <w:lastRenderedPageBreak/>
        <w:t xml:space="preserve">границ территории ТОС (пункт 10), сведения о домовладениях и численности жителей (пункт 4), проживающих в этих границах. 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14. Предложение инициативной группы рассматривается на заседании Совета депутатов </w:t>
      </w:r>
      <w:r w:rsidRPr="00660A53">
        <w:rPr>
          <w:spacing w:val="-1"/>
          <w:szCs w:val="28"/>
        </w:rPr>
        <w:t>не позднее 30 дней</w:t>
      </w:r>
      <w:r w:rsidRPr="00660A53">
        <w:rPr>
          <w:spacing w:val="1"/>
          <w:szCs w:val="28"/>
        </w:rPr>
        <w:t xml:space="preserve"> со дня его поступления в Совет депутатов</w:t>
      </w:r>
      <w:r w:rsidRPr="00660A53">
        <w:rPr>
          <w:szCs w:val="28"/>
        </w:rPr>
        <w:t xml:space="preserve">. 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В случае если предложение инициативной группы поступило в период летнего перерыва в работе Совета депутатов, указанный срок исчисляется со дня окончания такого перерыва в работе.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15. По результатам рассмотрения предложения инициативной группы Совет депутатов принимает решение об установлении границ территории ТОС в соответствии с предложением инициативной группы либо об отказе в установлении границ территории ТОС. 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Решение Совета депутатов об отказе в установлении границ территории ТОС должно быть мотивированным. 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16. Принятое Советом депутатов решение направляется инициативной группе не позднее </w:t>
      </w:r>
      <w:r w:rsidRPr="00660A53">
        <w:rPr>
          <w:i/>
          <w:szCs w:val="28"/>
        </w:rPr>
        <w:t>3</w:t>
      </w:r>
      <w:r w:rsidRPr="00660A53">
        <w:rPr>
          <w:szCs w:val="28"/>
        </w:rPr>
        <w:t xml:space="preserve"> дней после дня его принятия.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17. В случае если Советом депутатов принято решение об отказе в установлении границ территории ТОС, инициативная группа вправе обратиться в Совет депутатов повторно после устранения причин отказа в установлении границ территории ТОС. 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18. После принятия Советом депутатов решения об установлении границ территории ТОС инициативная группа имеет право проводить собрания (конференции) граждан.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19. Решение Совета депутатов об отказе в установлении границ территории ТОС может быть обжаловано в судебном порядке.</w:t>
      </w:r>
    </w:p>
    <w:p w:rsidR="001308F1" w:rsidRPr="00660A53" w:rsidRDefault="001308F1" w:rsidP="001308F1">
      <w:pPr>
        <w:autoSpaceDE w:val="0"/>
        <w:autoSpaceDN w:val="0"/>
        <w:adjustRightInd w:val="0"/>
        <w:ind w:firstLine="540"/>
        <w:rPr>
          <w:szCs w:val="28"/>
        </w:rPr>
      </w:pPr>
    </w:p>
    <w:p w:rsidR="001308F1" w:rsidRPr="00660A53" w:rsidRDefault="001308F1" w:rsidP="001308F1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660A53">
        <w:rPr>
          <w:b/>
          <w:bCs/>
          <w:szCs w:val="28"/>
        </w:rPr>
        <w:t>Подготовка</w:t>
      </w:r>
      <w:r w:rsidRPr="00660A53">
        <w:rPr>
          <w:b/>
          <w:szCs w:val="28"/>
        </w:rPr>
        <w:t xml:space="preserve"> собрания (конференции) граждан</w:t>
      </w:r>
    </w:p>
    <w:p w:rsidR="001308F1" w:rsidRPr="00660A53" w:rsidRDefault="001308F1" w:rsidP="001308F1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bCs/>
          <w:szCs w:val="28"/>
        </w:rPr>
      </w:pPr>
      <w:r w:rsidRPr="00660A53">
        <w:rPr>
          <w:szCs w:val="28"/>
        </w:rPr>
        <w:t xml:space="preserve">20. </w:t>
      </w:r>
      <w:r w:rsidRPr="00660A53">
        <w:rPr>
          <w:bCs/>
          <w:szCs w:val="28"/>
        </w:rPr>
        <w:t xml:space="preserve">Подготовка собрания (конференции) граждан проводится </w:t>
      </w:r>
      <w:r w:rsidRPr="00660A53">
        <w:rPr>
          <w:szCs w:val="28"/>
        </w:rPr>
        <w:t>инициативной группой</w:t>
      </w:r>
      <w:r w:rsidRPr="00660A53">
        <w:rPr>
          <w:bCs/>
          <w:szCs w:val="28"/>
        </w:rPr>
        <w:t xml:space="preserve"> открыто и гласно: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21. Инициативная группа: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1) устанавливает сроки подготовки и проведения собрания (конференции) граждан;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2) при проведении конференции инициативная группа: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а) устанавливает нормы представительства, жителей, проживающих в границах территории ТОС. Норма представительства делегатов устанавливается при обязательном представительстве жителей каждого дома (подъезда) в границах территории ТОС;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б) организует выдвижение делегатов на конференцию путем проведения собраний граждан;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в) устанавливает сроки подготовки и проведения собраний граждан по избранию делегатов. Собрание граждан по выдвижению делегатов может </w:t>
      </w:r>
      <w:r w:rsidRPr="00660A53">
        <w:rPr>
          <w:szCs w:val="28"/>
        </w:rPr>
        <w:lastRenderedPageBreak/>
        <w:t>проводиться, в зависимости от количества граждан, проживающих в границах территории, по домам, подъездам, корпусам и т.д.;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г) утверждает форму протокола собрания граждан по избранию делегатов конференции;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д)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 xml:space="preserve">3) подготавливает проект повестки собрания (конференции) граждан; 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4) подготавливает проект устава ТОС, проекты других документов для принятия на собрании (конференции) граждан;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5) подготавливает порядок ведения собрания (конференции) граждан;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6)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1308F1" w:rsidRPr="00660A53" w:rsidRDefault="001308F1" w:rsidP="001308F1">
      <w:pPr>
        <w:autoSpaceDE w:val="0"/>
        <w:autoSpaceDN w:val="0"/>
        <w:adjustRightInd w:val="0"/>
        <w:ind w:firstLine="720"/>
        <w:rPr>
          <w:szCs w:val="28"/>
        </w:rPr>
      </w:pPr>
      <w:r w:rsidRPr="00660A53">
        <w:rPr>
          <w:szCs w:val="28"/>
        </w:rPr>
        <w:t>7)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>8)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ТОС.</w:t>
      </w:r>
    </w:p>
    <w:p w:rsidR="001308F1" w:rsidRPr="00660A53" w:rsidRDefault="001308F1" w:rsidP="001308F1">
      <w:pPr>
        <w:autoSpaceDE w:val="0"/>
        <w:autoSpaceDN w:val="0"/>
        <w:adjustRightInd w:val="0"/>
        <w:ind w:firstLine="540"/>
        <w:rPr>
          <w:szCs w:val="28"/>
        </w:rPr>
      </w:pPr>
    </w:p>
    <w:p w:rsidR="001308F1" w:rsidRPr="00660A53" w:rsidRDefault="001308F1" w:rsidP="001308F1">
      <w:pPr>
        <w:ind w:firstLine="0"/>
        <w:jc w:val="center"/>
        <w:rPr>
          <w:b/>
          <w:szCs w:val="28"/>
        </w:rPr>
      </w:pPr>
      <w:r w:rsidRPr="00660A53">
        <w:rPr>
          <w:b/>
          <w:szCs w:val="28"/>
        </w:rPr>
        <w:t xml:space="preserve">Проведение собрания (конференции) граждан </w:t>
      </w:r>
    </w:p>
    <w:p w:rsidR="001308F1" w:rsidRPr="00660A53" w:rsidRDefault="001308F1" w:rsidP="001308F1">
      <w:pPr>
        <w:ind w:firstLine="0"/>
        <w:jc w:val="center"/>
        <w:rPr>
          <w:b/>
          <w:szCs w:val="28"/>
        </w:rPr>
      </w:pP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22. Собрание граждан по вопросам организации ТОС считается правомочным, если в нем принимают участие не менее одной трети жителей, проживающих в границах территории ТОС и достигших шестнадцатилетнего возраста.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жителей, проживающих в границах территории ТОС, достигших шестнадцатилетнего возраста.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>23. Регистрацию жителей, прибывших на собрание, регистрацию делегатов конференции проводит инициативная группа.</w:t>
      </w:r>
    </w:p>
    <w:p w:rsidR="001308F1" w:rsidRPr="00660A53" w:rsidRDefault="001308F1" w:rsidP="001308F1">
      <w:pPr>
        <w:autoSpaceDE w:val="0"/>
        <w:autoSpaceDN w:val="0"/>
        <w:ind w:firstLine="720"/>
        <w:rPr>
          <w:b/>
          <w:szCs w:val="28"/>
        </w:rPr>
      </w:pPr>
      <w:r w:rsidRPr="00660A53">
        <w:rPr>
          <w:szCs w:val="28"/>
        </w:rPr>
        <w:t>24.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25. На собрании (конференции) граждан: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1) принимаются решения: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а) об образовании ТОС в границах территории, установленных Советом депутатов;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б) о наименовании ТОС (полном и сокращенном);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в) об основных направлениях деятельности ТОС;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г) о структуре и порядке избрания органов ТОС;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lastRenderedPageBreak/>
        <w:t>д) о принятии устава ТОС.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2) избираются органы ТОС.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 xml:space="preserve">26.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>27. При проведении собрания (конференции) граждан ведется протокол.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>28. Протокол собрания (конференции) граждан должен содержать:</w:t>
      </w:r>
    </w:p>
    <w:p w:rsidR="001308F1" w:rsidRPr="00660A53" w:rsidRDefault="001308F1" w:rsidP="001308F1">
      <w:pPr>
        <w:ind w:firstLine="720"/>
        <w:rPr>
          <w:rFonts w:eastAsia="MS Mincho"/>
          <w:szCs w:val="28"/>
        </w:rPr>
      </w:pPr>
      <w:r w:rsidRPr="00660A53">
        <w:rPr>
          <w:szCs w:val="28"/>
        </w:rPr>
        <w:t>1) д</w:t>
      </w:r>
      <w:r w:rsidRPr="00660A53">
        <w:rPr>
          <w:rFonts w:eastAsia="MS Mincho"/>
          <w:szCs w:val="28"/>
        </w:rPr>
        <w:t>ату, время и место проведения собрания (конференции) граждан;</w:t>
      </w:r>
    </w:p>
    <w:p w:rsidR="001308F1" w:rsidRPr="00660A53" w:rsidRDefault="001308F1" w:rsidP="001308F1">
      <w:pPr>
        <w:ind w:firstLine="720"/>
        <w:rPr>
          <w:rFonts w:eastAsia="MS Mincho"/>
          <w:szCs w:val="28"/>
        </w:rPr>
      </w:pPr>
      <w:r w:rsidRPr="00660A53">
        <w:rPr>
          <w:rFonts w:eastAsia="MS Mincho"/>
          <w:szCs w:val="28"/>
        </w:rPr>
        <w:t>2) общую численность граждан, проживающих на территории ТОС и имеющих право участвовать в организации и осуществлении ТОС (пункт 4);</w:t>
      </w:r>
    </w:p>
    <w:p w:rsidR="001308F1" w:rsidRPr="00660A53" w:rsidRDefault="001308F1" w:rsidP="001308F1">
      <w:pPr>
        <w:ind w:firstLine="720"/>
        <w:rPr>
          <w:rFonts w:eastAsia="MS Mincho"/>
          <w:szCs w:val="28"/>
        </w:rPr>
      </w:pPr>
      <w:r w:rsidRPr="00660A53">
        <w:rPr>
          <w:rFonts w:eastAsia="MS Mincho"/>
          <w:szCs w:val="28"/>
        </w:rPr>
        <w:t>3) количество избранных делегатов (при проведении конференции граждан);</w:t>
      </w:r>
    </w:p>
    <w:p w:rsidR="001308F1" w:rsidRPr="00660A53" w:rsidRDefault="001308F1" w:rsidP="001308F1">
      <w:pPr>
        <w:ind w:firstLine="720"/>
        <w:rPr>
          <w:rFonts w:eastAsia="MS Mincho"/>
          <w:szCs w:val="28"/>
        </w:rPr>
      </w:pPr>
      <w:r w:rsidRPr="00660A53">
        <w:rPr>
          <w:rFonts w:eastAsia="MS Mincho"/>
          <w:szCs w:val="28"/>
        </w:rPr>
        <w:t>4) количество зарегистрированных граждан (делегатов), прибывших для участия в собрании (конференции) граждан;</w:t>
      </w:r>
    </w:p>
    <w:p w:rsidR="001308F1" w:rsidRPr="00660A53" w:rsidRDefault="001308F1" w:rsidP="001308F1">
      <w:pPr>
        <w:ind w:firstLine="720"/>
        <w:rPr>
          <w:rFonts w:eastAsia="MS Mincho"/>
          <w:szCs w:val="28"/>
        </w:rPr>
      </w:pPr>
      <w:r w:rsidRPr="00660A53">
        <w:rPr>
          <w:rFonts w:eastAsia="MS Mincho"/>
          <w:szCs w:val="28"/>
        </w:rPr>
        <w:t>5) повестку дня;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>6) результаты голосования по каждому вопросу повестки дня;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>7) сведения о лицах, проводивших подсчет голосов;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szCs w:val="28"/>
        </w:rPr>
        <w:t>8) сведения о лицах, голосовавших против принятия решения собрания (конференции) граждан и потребовавших внести запись об этом в протокол.</w:t>
      </w:r>
    </w:p>
    <w:p w:rsidR="001308F1" w:rsidRPr="00660A53" w:rsidRDefault="001308F1" w:rsidP="001308F1">
      <w:pPr>
        <w:ind w:firstLine="720"/>
        <w:rPr>
          <w:szCs w:val="28"/>
        </w:rPr>
      </w:pPr>
      <w:r w:rsidRPr="00660A53">
        <w:rPr>
          <w:rFonts w:eastAsia="MS Mincho"/>
          <w:szCs w:val="28"/>
        </w:rPr>
        <w:t>29. К протоколу собрания граждан прилагается лист регистрации, являющийся неотъемлемой частью протокола, в котором указываются фамилии, имена, отчества, год рождения, место жительства и личная подпись каждого участника собрания</w:t>
      </w:r>
      <w:r w:rsidRPr="00660A53">
        <w:rPr>
          <w:szCs w:val="28"/>
        </w:rPr>
        <w:t xml:space="preserve">. </w:t>
      </w:r>
    </w:p>
    <w:p w:rsidR="001308F1" w:rsidRPr="00660A53" w:rsidRDefault="001308F1" w:rsidP="001308F1">
      <w:pPr>
        <w:ind w:firstLine="720"/>
        <w:rPr>
          <w:rFonts w:eastAsia="MS Mincho"/>
          <w:i/>
          <w:iCs/>
          <w:szCs w:val="28"/>
        </w:rPr>
      </w:pPr>
      <w:r w:rsidRPr="00660A53">
        <w:rPr>
          <w:szCs w:val="28"/>
        </w:rPr>
        <w:t xml:space="preserve">30. К протоколу конференции граждан </w:t>
      </w:r>
      <w:r w:rsidRPr="00660A53">
        <w:rPr>
          <w:rFonts w:eastAsia="MS Mincho"/>
          <w:szCs w:val="28"/>
        </w:rPr>
        <w:t>прилагаются:</w:t>
      </w:r>
    </w:p>
    <w:p w:rsidR="001308F1" w:rsidRPr="00660A53" w:rsidRDefault="001308F1" w:rsidP="001308F1">
      <w:pPr>
        <w:ind w:firstLine="720"/>
        <w:rPr>
          <w:rFonts w:eastAsia="MS Mincho"/>
          <w:szCs w:val="28"/>
        </w:rPr>
      </w:pPr>
      <w:r w:rsidRPr="00660A53">
        <w:rPr>
          <w:rFonts w:eastAsia="MS Mincho"/>
          <w:szCs w:val="28"/>
        </w:rPr>
        <w:t>1)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1308F1" w:rsidRPr="00660A53" w:rsidRDefault="001308F1" w:rsidP="001308F1">
      <w:pPr>
        <w:ind w:firstLine="720"/>
        <w:rPr>
          <w:rFonts w:eastAsia="MS Mincho"/>
          <w:szCs w:val="28"/>
        </w:rPr>
      </w:pPr>
      <w:r w:rsidRPr="00660A53">
        <w:rPr>
          <w:rFonts w:eastAsia="MS Mincho"/>
          <w:szCs w:val="28"/>
        </w:rPr>
        <w:t xml:space="preserve">2) протоколы собраний граждан по избранию делегатов (с приложением листа регистрации граждан, в котором указываются фамилии, имена, отчества граждан, год рождения, </w:t>
      </w:r>
      <w:r w:rsidRPr="00660A53">
        <w:rPr>
          <w:szCs w:val="28"/>
        </w:rPr>
        <w:t>их места жительства и личные подписи</w:t>
      </w:r>
      <w:r w:rsidRPr="00660A53">
        <w:rPr>
          <w:rFonts w:eastAsia="MS Mincho"/>
          <w:szCs w:val="28"/>
        </w:rPr>
        <w:t>).</w:t>
      </w:r>
    </w:p>
    <w:p w:rsidR="001308F1" w:rsidRPr="00660A53" w:rsidRDefault="001308F1" w:rsidP="001308F1">
      <w:pPr>
        <w:ind w:firstLine="720"/>
        <w:rPr>
          <w:rFonts w:eastAsia="MS Mincho"/>
          <w:szCs w:val="28"/>
        </w:rPr>
      </w:pPr>
      <w:r w:rsidRPr="00660A53">
        <w:rPr>
          <w:rFonts w:eastAsia="MS Mincho"/>
          <w:szCs w:val="28"/>
        </w:rPr>
        <w:t xml:space="preserve">Указанные документы являются неотъемлемой частью протокола </w:t>
      </w:r>
      <w:r w:rsidRPr="00660A53">
        <w:rPr>
          <w:szCs w:val="28"/>
        </w:rPr>
        <w:t>конференции граждан.</w:t>
      </w:r>
    </w:p>
    <w:p w:rsidR="001308F1" w:rsidRPr="00660A53" w:rsidRDefault="001308F1" w:rsidP="001308F1">
      <w:pPr>
        <w:ind w:firstLine="720"/>
        <w:rPr>
          <w:rFonts w:eastAsia="MS Mincho"/>
          <w:szCs w:val="28"/>
        </w:rPr>
      </w:pPr>
      <w:r w:rsidRPr="00660A53">
        <w:rPr>
          <w:szCs w:val="28"/>
        </w:rPr>
        <w:t>31. Протокол собрания (конференции) граждан подписывается председателем ТОС и секретарем собрания (конференции) граждан.</w:t>
      </w:r>
    </w:p>
    <w:p w:rsidR="001308F1" w:rsidRPr="00660A53" w:rsidRDefault="001308F1" w:rsidP="001308F1">
      <w:pPr>
        <w:ind w:firstLine="0"/>
        <w:rPr>
          <w:szCs w:val="28"/>
        </w:rPr>
      </w:pPr>
    </w:p>
    <w:p w:rsidR="001308F1" w:rsidRPr="00660A53" w:rsidRDefault="001308F1" w:rsidP="001308F1">
      <w:pPr>
        <w:ind w:firstLine="0"/>
        <w:jc w:val="center"/>
        <w:rPr>
          <w:b/>
          <w:szCs w:val="28"/>
        </w:rPr>
      </w:pPr>
      <w:r w:rsidRPr="00660A53">
        <w:rPr>
          <w:b/>
          <w:szCs w:val="28"/>
        </w:rPr>
        <w:t>Осуществление ТОС</w:t>
      </w:r>
    </w:p>
    <w:p w:rsidR="001308F1" w:rsidRPr="00660A53" w:rsidRDefault="001308F1" w:rsidP="001308F1">
      <w:pPr>
        <w:ind w:firstLine="0"/>
        <w:jc w:val="center"/>
        <w:rPr>
          <w:b/>
          <w:szCs w:val="28"/>
        </w:rPr>
      </w:pP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32. ТОС осуществляется посредством проведения собраний (конференций) граждан, а также посредством создания органов ТОС.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33.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1308F1" w:rsidRPr="00660A53" w:rsidRDefault="001308F1" w:rsidP="001308F1">
      <w:pPr>
        <w:autoSpaceDE w:val="0"/>
        <w:autoSpaceDN w:val="0"/>
        <w:ind w:firstLine="720"/>
        <w:rPr>
          <w:color w:val="000000"/>
          <w:szCs w:val="28"/>
        </w:rPr>
      </w:pPr>
      <w:r w:rsidRPr="00660A53">
        <w:rPr>
          <w:color w:val="000000"/>
          <w:szCs w:val="28"/>
        </w:rPr>
        <w:lastRenderedPageBreak/>
        <w:t xml:space="preserve">34. ТОС в соответствии с уставом ТОС </w:t>
      </w:r>
      <w:r w:rsidRPr="00660A53">
        <w:rPr>
          <w:szCs w:val="28"/>
        </w:rPr>
        <w:t>может осуществлять следующие направления деятельности</w:t>
      </w:r>
      <w:r w:rsidRPr="00660A53">
        <w:rPr>
          <w:color w:val="000000"/>
          <w:szCs w:val="28"/>
        </w:rPr>
        <w:t>: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bCs/>
          <w:szCs w:val="28"/>
        </w:rPr>
        <w:t xml:space="preserve">1) </w:t>
      </w:r>
      <w:r w:rsidRPr="00660A53">
        <w:rPr>
          <w:szCs w:val="28"/>
        </w:rPr>
        <w:t>оказание содействия органам местного самоуправления и участие: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а) в организации и проведении местных праздников, местных праздничных и иных зрелищных мероприятий, развитии местных традиций и обрядов;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б) в проведении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bCs/>
          <w:szCs w:val="28"/>
        </w:rPr>
        <w:t>в) в</w:t>
      </w:r>
      <w:r w:rsidRPr="00660A53">
        <w:rPr>
          <w:szCs w:val="28"/>
        </w:rPr>
        <w:t xml:space="preserve">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г) в распространении экологической информации, полученной от органов местного самоуправления;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д) в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 xml:space="preserve">е)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bCs/>
          <w:szCs w:val="28"/>
        </w:rPr>
        <w:t>2) внесение предложений в органы местного самоуправления:</w:t>
      </w:r>
      <w:r w:rsidRPr="00660A53">
        <w:rPr>
          <w:szCs w:val="28"/>
        </w:rPr>
        <w:t xml:space="preserve"> 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а) по организации и изменению маршрутов, режима работы, остановок наземного городского пассажирского транспорта;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б) по благоустройству территории муниципального округа;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в) по организации работы общественных пунктов охраны порядка и их советов;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г) по повышению эффективности охраны общественного порядка на территории муниципального округа;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д) по созданию условий для развития на территории муниципального округа физической культуры и массового спорта;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е) по награждению знаками отличия (почетными знаками, грамотами, дипломами) муниципального округа;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ж) по возведению на территории муниципального округа произведений монументально-декоративного искусства;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3) информирование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ТОС;</w:t>
      </w:r>
    </w:p>
    <w:p w:rsidR="001308F1" w:rsidRPr="00660A53" w:rsidRDefault="001308F1" w:rsidP="001308F1">
      <w:pPr>
        <w:autoSpaceDE w:val="0"/>
        <w:autoSpaceDN w:val="0"/>
        <w:adjustRightInd w:val="0"/>
        <w:ind w:firstLine="709"/>
        <w:rPr>
          <w:szCs w:val="28"/>
        </w:rPr>
      </w:pPr>
      <w:r w:rsidRPr="00660A53">
        <w:rPr>
          <w:szCs w:val="28"/>
        </w:rPr>
        <w:t>4) иные направления в соответствии с вопросами местного значения муниципального округа (пункт 3).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szCs w:val="28"/>
        </w:rPr>
      </w:pPr>
      <w:r w:rsidRPr="00660A53">
        <w:rPr>
          <w:b/>
          <w:szCs w:val="28"/>
        </w:rPr>
        <w:t>Взаимодействие органов местного самоуправления с ТОС</w:t>
      </w:r>
    </w:p>
    <w:p w:rsidR="001308F1" w:rsidRPr="00660A53" w:rsidRDefault="001308F1" w:rsidP="001308F1">
      <w:pPr>
        <w:autoSpaceDE w:val="0"/>
        <w:autoSpaceDN w:val="0"/>
        <w:ind w:firstLine="720"/>
        <w:rPr>
          <w:b/>
          <w:szCs w:val="28"/>
        </w:rPr>
      </w:pP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35. Органы местного самоуправления в пределах своих полномочий оказывают содействие гражданам в осуществлении ТОС.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36. Органы местного самоуправления: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lastRenderedPageBreak/>
        <w:t>а) создают необходимые условия для становления и развития ТОС на территории муниципального округа;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б) оказывают содействие гражданам в осуществлении прав на организацию и участие в ТОС;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в) оказывают ТОС консультационную и методическую помощь;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г) принимают участие в собраниях (конференциях) граждан по вопросам организации и осуществления ТОС;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д) осуществляют взаимодействие с ТОС в иных формах.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1308F1" w:rsidRPr="00660A53" w:rsidRDefault="001308F1" w:rsidP="001308F1">
      <w:pPr>
        <w:autoSpaceDE w:val="0"/>
        <w:autoSpaceDN w:val="0"/>
        <w:ind w:firstLine="720"/>
        <w:rPr>
          <w:szCs w:val="28"/>
        </w:rPr>
      </w:pPr>
      <w:r w:rsidRPr="00660A53">
        <w:rPr>
          <w:szCs w:val="28"/>
        </w:rPr>
        <w:t>38. 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</w:p>
    <w:p w:rsidR="001308F1" w:rsidRPr="00660A53" w:rsidRDefault="001308F1" w:rsidP="001308F1">
      <w:pPr>
        <w:autoSpaceDE w:val="0"/>
        <w:autoSpaceDN w:val="0"/>
        <w:ind w:left="4802" w:firstLine="0"/>
        <w:jc w:val="left"/>
        <w:rPr>
          <w:szCs w:val="28"/>
        </w:rPr>
      </w:pPr>
      <w:r w:rsidRPr="00660A53">
        <w:rPr>
          <w:sz w:val="26"/>
          <w:szCs w:val="26"/>
        </w:rPr>
        <w:br w:type="page"/>
      </w:r>
      <w:r w:rsidRPr="00660A53">
        <w:rPr>
          <w:szCs w:val="28"/>
        </w:rPr>
        <w:lastRenderedPageBreak/>
        <w:t>Приложение 2</w:t>
      </w:r>
    </w:p>
    <w:p w:rsidR="001308F1" w:rsidRPr="00660A53" w:rsidRDefault="001308F1" w:rsidP="001308F1">
      <w:pPr>
        <w:autoSpaceDE w:val="0"/>
        <w:autoSpaceDN w:val="0"/>
        <w:ind w:left="4802" w:firstLine="0"/>
        <w:jc w:val="left"/>
        <w:rPr>
          <w:szCs w:val="28"/>
        </w:rPr>
      </w:pPr>
      <w:r w:rsidRPr="00660A53">
        <w:rPr>
          <w:szCs w:val="28"/>
        </w:rPr>
        <w:t>к решению Совета депутатов муниципального округа Южное Тушино</w:t>
      </w:r>
      <w:r w:rsidRPr="00660A53">
        <w:rPr>
          <w:i/>
          <w:szCs w:val="28"/>
        </w:rPr>
        <w:t xml:space="preserve"> </w:t>
      </w:r>
    </w:p>
    <w:p w:rsidR="001308F1" w:rsidRPr="00660A53" w:rsidRDefault="001308F1" w:rsidP="001308F1">
      <w:pPr>
        <w:autoSpaceDE w:val="0"/>
        <w:autoSpaceDN w:val="0"/>
        <w:ind w:left="4802" w:firstLine="0"/>
        <w:jc w:val="left"/>
        <w:rPr>
          <w:szCs w:val="28"/>
        </w:rPr>
      </w:pPr>
      <w:r w:rsidRPr="00660A53">
        <w:rPr>
          <w:szCs w:val="28"/>
        </w:rPr>
        <w:t xml:space="preserve">от 01 марта 2016 года № </w:t>
      </w:r>
      <w:r>
        <w:rPr>
          <w:szCs w:val="28"/>
        </w:rPr>
        <w:t>13</w:t>
      </w:r>
    </w:p>
    <w:p w:rsidR="001308F1" w:rsidRPr="00660A53" w:rsidRDefault="001308F1" w:rsidP="001308F1">
      <w:pPr>
        <w:autoSpaceDE w:val="0"/>
        <w:autoSpaceDN w:val="0"/>
        <w:ind w:firstLine="76"/>
        <w:jc w:val="left"/>
        <w:outlineLvl w:val="0"/>
        <w:rPr>
          <w:b/>
          <w:i/>
          <w:color w:val="000000"/>
          <w:szCs w:val="28"/>
          <w:u w:val="single"/>
        </w:rPr>
      </w:pP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color w:val="000000"/>
          <w:szCs w:val="28"/>
        </w:rPr>
      </w:pPr>
      <w:r w:rsidRPr="00660A53">
        <w:rPr>
          <w:b/>
          <w:color w:val="000000"/>
          <w:szCs w:val="28"/>
        </w:rPr>
        <w:t xml:space="preserve">Порядок </w:t>
      </w:r>
    </w:p>
    <w:p w:rsidR="001308F1" w:rsidRPr="00660A53" w:rsidRDefault="001308F1" w:rsidP="001308F1">
      <w:pPr>
        <w:autoSpaceDE w:val="0"/>
        <w:autoSpaceDN w:val="0"/>
        <w:ind w:firstLine="0"/>
        <w:jc w:val="center"/>
        <w:rPr>
          <w:b/>
          <w:color w:val="000000"/>
          <w:szCs w:val="28"/>
        </w:rPr>
      </w:pPr>
      <w:r w:rsidRPr="00660A53">
        <w:rPr>
          <w:b/>
          <w:color w:val="000000"/>
          <w:szCs w:val="28"/>
        </w:rPr>
        <w:t>регистрации уставов территориальных общественных самоуправлений</w:t>
      </w:r>
    </w:p>
    <w:p w:rsidR="001308F1" w:rsidRPr="00660A53" w:rsidRDefault="001308F1" w:rsidP="001308F1">
      <w:pPr>
        <w:autoSpaceDE w:val="0"/>
        <w:autoSpaceDN w:val="0"/>
        <w:ind w:firstLine="993"/>
        <w:jc w:val="center"/>
        <w:rPr>
          <w:color w:val="000000"/>
          <w:szCs w:val="28"/>
        </w:rPr>
      </w:pP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color w:val="000000"/>
          <w:szCs w:val="28"/>
        </w:rPr>
        <w:t xml:space="preserve">1. Настоящий Порядок регулирует вопросы регистрации уставов территориальных общественных самоуправлений (далее – уставы) в </w:t>
      </w:r>
      <w:r w:rsidRPr="00660A53">
        <w:rPr>
          <w:szCs w:val="28"/>
        </w:rPr>
        <w:t>аппарате Совета депутатов</w:t>
      </w:r>
      <w:r w:rsidRPr="00660A53">
        <w:rPr>
          <w:i/>
          <w:szCs w:val="28"/>
        </w:rPr>
        <w:t xml:space="preserve"> </w:t>
      </w:r>
      <w:r w:rsidRPr="00660A53">
        <w:rPr>
          <w:szCs w:val="28"/>
        </w:rPr>
        <w:t>муниципального округа Южное Тушино</w:t>
      </w:r>
      <w:r w:rsidRPr="00660A53">
        <w:rPr>
          <w:i/>
          <w:szCs w:val="28"/>
        </w:rPr>
        <w:t xml:space="preserve"> </w:t>
      </w:r>
      <w:r w:rsidRPr="00660A53">
        <w:rPr>
          <w:color w:val="000000"/>
          <w:szCs w:val="28"/>
        </w:rPr>
        <w:t xml:space="preserve">(далее – </w:t>
      </w:r>
      <w:r w:rsidRPr="00660A53">
        <w:rPr>
          <w:szCs w:val="28"/>
        </w:rPr>
        <w:t>аппарат Совета депутатов</w:t>
      </w:r>
      <w:r w:rsidRPr="00660A53">
        <w:rPr>
          <w:color w:val="000000"/>
          <w:szCs w:val="28"/>
        </w:rPr>
        <w:t>).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bCs/>
          <w:iCs/>
          <w:szCs w:val="28"/>
        </w:rPr>
      </w:pPr>
      <w:r w:rsidRPr="00660A53">
        <w:rPr>
          <w:color w:val="000000"/>
          <w:szCs w:val="28"/>
        </w:rPr>
        <w:t xml:space="preserve">Регистрация </w:t>
      </w:r>
      <w:r w:rsidRPr="00660A53">
        <w:rPr>
          <w:bCs/>
          <w:iCs/>
          <w:szCs w:val="28"/>
        </w:rPr>
        <w:t>решения собрания (конференции) граждан о внесении изменений и дополнений в устав (далее – решение собрания (конференции) граждан) осуществляется в соответствии с настоящим Порядком, установленном для регистрации устава.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 xml:space="preserve">2. Документы для регистрации </w:t>
      </w:r>
      <w:r w:rsidRPr="00660A53">
        <w:rPr>
          <w:color w:val="000000"/>
          <w:szCs w:val="28"/>
        </w:rPr>
        <w:t>устава</w:t>
      </w:r>
      <w:r w:rsidRPr="00660A53">
        <w:rPr>
          <w:szCs w:val="28"/>
        </w:rPr>
        <w:t xml:space="preserve">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>3. Для регистрации устава представляются: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>1) запрос (заявление) по форме, установленной аппаратом Совета депутатов;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>2) документ, удостоверяющий личность заявителя;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>3) устав,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>4) копию протокола собрания (конференции) граждан,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>6) документ, подтверждающий полномочия представителя заявителя (при необходимости).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 xml:space="preserve">4. Для регистрации </w:t>
      </w:r>
      <w:r w:rsidRPr="00660A53">
        <w:rPr>
          <w:bCs/>
          <w:iCs/>
          <w:szCs w:val="28"/>
        </w:rPr>
        <w:t>решения собрания (конференции) граждан</w:t>
      </w:r>
      <w:r w:rsidRPr="00660A53">
        <w:rPr>
          <w:szCs w:val="28"/>
        </w:rPr>
        <w:t xml:space="preserve"> представляются: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>1) запрос</w:t>
      </w:r>
      <w:r w:rsidRPr="00660A53">
        <w:rPr>
          <w:bCs/>
          <w:szCs w:val="28"/>
        </w:rPr>
        <w:t xml:space="preserve"> (заявление) </w:t>
      </w:r>
      <w:r w:rsidRPr="00660A53">
        <w:rPr>
          <w:szCs w:val="28"/>
        </w:rPr>
        <w:t>по форме, установленной аппаратом Совета депутатов;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>2) документ, удостоверяющий личность заявителя;</w:t>
      </w:r>
    </w:p>
    <w:p w:rsidR="001308F1" w:rsidRPr="00660A53" w:rsidRDefault="001308F1" w:rsidP="001308F1">
      <w:pPr>
        <w:autoSpaceDE w:val="0"/>
        <w:autoSpaceDN w:val="0"/>
        <w:ind w:firstLine="851"/>
        <w:outlineLvl w:val="1"/>
        <w:rPr>
          <w:szCs w:val="28"/>
        </w:rPr>
      </w:pPr>
      <w:r w:rsidRPr="00660A53">
        <w:rPr>
          <w:szCs w:val="28"/>
        </w:rPr>
        <w:t>3) устав, зарегистрированный в аппарате Совета депутатов;</w:t>
      </w:r>
    </w:p>
    <w:p w:rsidR="001308F1" w:rsidRPr="00660A53" w:rsidRDefault="001308F1" w:rsidP="001308F1">
      <w:pPr>
        <w:autoSpaceDE w:val="0"/>
        <w:autoSpaceDN w:val="0"/>
        <w:ind w:firstLine="851"/>
        <w:rPr>
          <w:szCs w:val="28"/>
        </w:rPr>
      </w:pPr>
      <w:r w:rsidRPr="00660A53">
        <w:rPr>
          <w:szCs w:val="28"/>
        </w:rPr>
        <w:lastRenderedPageBreak/>
        <w:t xml:space="preserve">4) </w:t>
      </w:r>
      <w:r w:rsidRPr="00660A53">
        <w:rPr>
          <w:bCs/>
          <w:iCs/>
          <w:szCs w:val="28"/>
        </w:rPr>
        <w:t>решение собрания (конференции) граждан</w:t>
      </w:r>
      <w:r w:rsidRPr="00660A53">
        <w:rPr>
          <w:szCs w:val="28"/>
        </w:rPr>
        <w:t>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1308F1" w:rsidRPr="00660A53" w:rsidRDefault="001308F1" w:rsidP="001308F1">
      <w:pPr>
        <w:autoSpaceDE w:val="0"/>
        <w:autoSpaceDN w:val="0"/>
        <w:ind w:firstLine="851"/>
        <w:rPr>
          <w:szCs w:val="28"/>
        </w:rPr>
      </w:pPr>
      <w:r w:rsidRPr="00660A53">
        <w:rPr>
          <w:szCs w:val="28"/>
        </w:rPr>
        <w:t>5) копию протокола собрания (конференции) граждан, на котором было принято решение</w:t>
      </w:r>
      <w:r w:rsidRPr="00660A53">
        <w:rPr>
          <w:i/>
          <w:szCs w:val="28"/>
        </w:rPr>
        <w:t xml:space="preserve"> </w:t>
      </w:r>
      <w:r w:rsidRPr="00660A53">
        <w:rPr>
          <w:szCs w:val="28"/>
        </w:rPr>
        <w:t>о внесении изменений в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1308F1" w:rsidRPr="00660A53" w:rsidRDefault="001308F1" w:rsidP="001308F1">
      <w:pPr>
        <w:autoSpaceDE w:val="0"/>
        <w:autoSpaceDN w:val="0"/>
        <w:ind w:firstLine="851"/>
        <w:rPr>
          <w:szCs w:val="28"/>
        </w:rPr>
      </w:pPr>
      <w:r w:rsidRPr="00660A53">
        <w:rPr>
          <w:szCs w:val="28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1308F1" w:rsidRPr="00660A53" w:rsidRDefault="001308F1" w:rsidP="001308F1">
      <w:pPr>
        <w:autoSpaceDE w:val="0"/>
        <w:autoSpaceDN w:val="0"/>
        <w:ind w:firstLine="851"/>
        <w:rPr>
          <w:szCs w:val="28"/>
        </w:rPr>
      </w:pPr>
      <w:r w:rsidRPr="00660A53">
        <w:rPr>
          <w:szCs w:val="28"/>
        </w:rPr>
        <w:t>7) документ, подтверждающий полномочия представителя заявителя (при необходимости).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color w:val="000000"/>
          <w:szCs w:val="28"/>
        </w:rPr>
      </w:pPr>
      <w:r w:rsidRPr="00660A53">
        <w:rPr>
          <w:szCs w:val="28"/>
        </w:rPr>
        <w:t xml:space="preserve">5. Срок регистрации </w:t>
      </w:r>
      <w:r w:rsidRPr="00660A53">
        <w:rPr>
          <w:color w:val="000000"/>
          <w:szCs w:val="28"/>
        </w:rPr>
        <w:t>не может превышать 15 рабочих дней после дня регистрации документов, указанных в пункте 3 или пункте 4 настоящего Порядка.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color w:val="000000"/>
          <w:szCs w:val="28"/>
        </w:rPr>
      </w:pPr>
      <w:r w:rsidRPr="00660A53">
        <w:rPr>
          <w:color w:val="000000"/>
          <w:szCs w:val="28"/>
        </w:rPr>
        <w:t xml:space="preserve">6. Регистрация устава осуществляется </w:t>
      </w:r>
      <w:r w:rsidRPr="00660A53">
        <w:rPr>
          <w:szCs w:val="28"/>
        </w:rPr>
        <w:t>аппаратом Совета депутатов</w:t>
      </w:r>
      <w:r w:rsidRPr="00660A53">
        <w:rPr>
          <w:i/>
          <w:szCs w:val="28"/>
        </w:rPr>
        <w:t xml:space="preserve"> </w:t>
      </w:r>
      <w:r w:rsidRPr="00660A53">
        <w:rPr>
          <w:color w:val="000000"/>
          <w:szCs w:val="28"/>
        </w:rPr>
        <w:t xml:space="preserve">в соответствии с утвержденным </w:t>
      </w:r>
      <w:r w:rsidRPr="00660A53">
        <w:rPr>
          <w:szCs w:val="28"/>
        </w:rPr>
        <w:t>аппаратом Совета депутатов</w:t>
      </w:r>
      <w:r w:rsidRPr="00660A53">
        <w:rPr>
          <w:i/>
          <w:szCs w:val="28"/>
        </w:rPr>
        <w:t xml:space="preserve"> </w:t>
      </w:r>
      <w:r w:rsidRPr="00660A53">
        <w:rPr>
          <w:szCs w:val="28"/>
        </w:rPr>
        <w:t>Административным регламентом предоставления муниципальной услуги «Регистрация уставов территориального общественного самоуправления» и настоящим Порядком.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7. Аппарат Совета депутатов: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1) проверяет соответствие устава Конституции Российской Федерации, федеральным законам, законам города Москвы, Уставу муниципального округа Южное Тушино;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2) проверяет правомочность собрания (конференции) граждан, на котором был принят устав;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3) присваивает уставу, решению регистрационный номер;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 xml:space="preserve">4) выдает свидетельство о регистрации устава, форма которого утверждается </w:t>
      </w:r>
      <w:r w:rsidRPr="00660A53">
        <w:rPr>
          <w:color w:val="000000"/>
          <w:szCs w:val="28"/>
        </w:rPr>
        <w:t xml:space="preserve">Советом депутатов </w:t>
      </w:r>
      <w:r w:rsidRPr="00660A53">
        <w:rPr>
          <w:szCs w:val="28"/>
        </w:rPr>
        <w:t>муниципального округа Южное Тушино</w:t>
      </w:r>
      <w:r w:rsidRPr="00660A53">
        <w:rPr>
          <w:i/>
          <w:szCs w:val="28"/>
        </w:rPr>
        <w:t xml:space="preserve"> </w:t>
      </w:r>
      <w:r w:rsidRPr="00660A53">
        <w:rPr>
          <w:szCs w:val="28"/>
        </w:rPr>
        <w:t xml:space="preserve">(далее – Совет депутатов). 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Свидетельство о регистрации решения собрания (конференции) граждан не выдается.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8. По результатам рассмотрения документов, представленных для регистрации устава, решения собрания (конференции) граждан, аппарат Совета депутатов принимает решение о регистрации или об отказе в регистрации. Решение об отказе должно быть мотивированным.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9. Решение аппарата Совета депутатов</w:t>
      </w:r>
      <w:r w:rsidRPr="00660A53">
        <w:rPr>
          <w:i/>
          <w:szCs w:val="28"/>
        </w:rPr>
        <w:t xml:space="preserve"> </w:t>
      </w:r>
      <w:r w:rsidRPr="00660A53">
        <w:rPr>
          <w:szCs w:val="28"/>
        </w:rPr>
        <w:t>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 xml:space="preserve">10. Датой регистрации устава считается дата </w:t>
      </w:r>
      <w:proofErr w:type="gramStart"/>
      <w:r w:rsidRPr="00660A53">
        <w:rPr>
          <w:szCs w:val="28"/>
        </w:rPr>
        <w:t>издания постановления аппарата Совета депутатов</w:t>
      </w:r>
      <w:proofErr w:type="gramEnd"/>
      <w:r w:rsidRPr="00660A53">
        <w:rPr>
          <w:i/>
          <w:szCs w:val="28"/>
        </w:rPr>
        <w:t xml:space="preserve"> </w:t>
      </w:r>
      <w:r w:rsidRPr="00660A53">
        <w:rPr>
          <w:szCs w:val="28"/>
        </w:rPr>
        <w:t xml:space="preserve">о его регистрации. 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lastRenderedPageBreak/>
        <w:t xml:space="preserve">11.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утверждается </w:t>
      </w:r>
      <w:r w:rsidRPr="00660A53">
        <w:rPr>
          <w:color w:val="000000"/>
          <w:szCs w:val="28"/>
        </w:rPr>
        <w:t>Советом депутатов</w:t>
      </w:r>
      <w:r w:rsidRPr="00660A53">
        <w:rPr>
          <w:szCs w:val="28"/>
        </w:rPr>
        <w:t>.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1) позиции 1, 2, 3 и 4 – год внесения сведений об уставе, решении собрания (конференции) граждан в реестр (например: 2012 и т.д.);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2) позиции 5, 6 и 7 – порядковый номер устава (например, 001, 002 и т.д.).</w:t>
      </w:r>
    </w:p>
    <w:p w:rsidR="001308F1" w:rsidRPr="00660A53" w:rsidRDefault="001308F1" w:rsidP="001308F1">
      <w:pPr>
        <w:autoSpaceDE w:val="0"/>
        <w:autoSpaceDN w:val="0"/>
        <w:adjustRightInd w:val="0"/>
        <w:ind w:firstLine="840"/>
        <w:rPr>
          <w:szCs w:val="28"/>
        </w:rPr>
      </w:pPr>
      <w:r w:rsidRPr="00660A53">
        <w:rPr>
          <w:szCs w:val="28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0E7978" w:rsidRDefault="001308F1" w:rsidP="001308F1">
      <w:r w:rsidRPr="00660A53">
        <w:rPr>
          <w:sz w:val="26"/>
          <w:szCs w:val="26"/>
        </w:rPr>
        <w:br w:type="page"/>
      </w:r>
      <w:bookmarkStart w:id="0" w:name="_GoBack"/>
      <w:bookmarkEnd w:id="0"/>
    </w:p>
    <w:sectPr w:rsidR="000E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F1"/>
    <w:rsid w:val="000E7978"/>
    <w:rsid w:val="001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1"/>
    <w:pPr>
      <w:spacing w:after="0" w:line="240" w:lineRule="auto"/>
      <w:ind w:firstLine="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1"/>
    <w:pPr>
      <w:spacing w:after="0" w:line="240" w:lineRule="auto"/>
      <w:ind w:firstLine="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2016-03-14T12:17:00Z</dcterms:created>
  <dcterms:modified xsi:type="dcterms:W3CDTF">2016-03-14T12:18:00Z</dcterms:modified>
</cp:coreProperties>
</file>