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971CBE" w:rsidP="008E60A7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Порядка </w:t>
      </w:r>
      <w:r w:rsidRPr="00A23F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организации</w:t>
      </w:r>
      <w:r w:rsidRPr="00971C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доступа к информации о деятельности органов местного самоуправления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Южное Тушино</w:t>
      </w:r>
      <w:r w:rsidRPr="00971C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городе Москве</w:t>
      </w: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1CBE" w:rsidRPr="00971CBE" w:rsidRDefault="00971CBE" w:rsidP="00971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="003F2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Законом города Москвы от 6 ноября 2002 года № 56 «Об организации местного самоуправления в городе Москве», постановлением Правительства Российской Федерации от 10 июля 2013 года № 583 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 - телекоммуникационной сети «Интернет» в форме открытых данных» в целях обеспечения открытости, доступности и своевременности предоставления информации о деятельности органов местного самоуправления внутригородского муниципального 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образования - муниципального округа Южное Тушино в городе Москве, Совет депутатов внутригородского муниципального образования - муниципального округа Южное Тушино в городе Москве решил:</w:t>
      </w:r>
    </w:p>
    <w:p w:rsidR="00971CBE" w:rsidRPr="00971CBE" w:rsidRDefault="00971CBE" w:rsidP="00971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Утвердить Порядок организации доступа к информации о деятельности органов местного самоуправления внутригородского муниципального образования - муниципального округа Южное Тушино в городе Москве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приложению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решению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71CBE" w:rsidRPr="00971CBE" w:rsidRDefault="00971CBE" w:rsidP="00971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Признать утратившим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 решени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Совета депутатов муниципального округа Южное Тушино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 марта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Порядка организации доступа к информации о деятельности органов местного самоуправления муниципального округа Южное Тушино»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16 апреля 2024 года № 49 «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решение Совета депутатов муниципального округа Южное Тушино от 14 марта 2023 года № 27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91C00" w:rsidRDefault="00D91C00" w:rsidP="00D91C00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7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сетевом издании «Московский муниципальный вестник».</w:t>
      </w:r>
    </w:p>
    <w:p w:rsidR="00232C34" w:rsidRDefault="00232C34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27D4" w:rsidRDefault="008A27D4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426D" w:rsidRDefault="00D3426D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4D3DC4" w:rsidP="004D3DC4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232C34" w:rsidRPr="00232C34" w:rsidRDefault="00232C3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решению Совета депутатов внутригородского муниципального образования - муниципального округа Южное Тушино в городе Москве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271C0">
        <w:rPr>
          <w:rFonts w:ascii="Times New Roman" w:eastAsia="Calibri" w:hAnsi="Times New Roman" w:cs="Times New Roman"/>
          <w:sz w:val="28"/>
          <w:szCs w:val="28"/>
        </w:rPr>
        <w:t>17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71C0">
        <w:rPr>
          <w:rFonts w:ascii="Times New Roman" w:eastAsia="Calibri" w:hAnsi="Times New Roman" w:cs="Times New Roman"/>
          <w:sz w:val="28"/>
          <w:szCs w:val="28"/>
        </w:rPr>
        <w:t>июня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2025 года № </w:t>
      </w:r>
      <w:r w:rsidR="00E271C0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232C34" w:rsidRPr="00232C34" w:rsidRDefault="00232C34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971CBE" w:rsidRPr="00971CBE" w:rsidRDefault="00971CBE" w:rsidP="00971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организации доступа к информации</w:t>
      </w:r>
    </w:p>
    <w:p w:rsidR="00971CBE" w:rsidRPr="00971CBE" w:rsidRDefault="00971CBE" w:rsidP="00971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деятельности органов местного самоуправления</w:t>
      </w:r>
    </w:p>
    <w:p w:rsidR="00D91C00" w:rsidRDefault="00971CBE" w:rsidP="00D91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</w:t>
      </w:r>
    </w:p>
    <w:p w:rsidR="00971CBE" w:rsidRPr="00D91C00" w:rsidRDefault="00971CBE" w:rsidP="00D91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устанавливает правила организации доступа и контроля за обеспечением доступа к информации о деятельности органов местного самоуправления </w:t>
      </w:r>
      <w:r w:rsidRPr="00971C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органы местного самоуправления), а также предоставления указанной информации по запросам пользователей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запросы).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Правовое регулирование отношений, связанных с обеспечением доступа к информации о деятельности органов местного самоуправления (далее – доступ к информации), осуществляется в соответствии с Конституцией Российской Федерации,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законами и иными правовыми актами города Москвы, Уставом внутригородского муниципального образования - муниципального округа Южное Тушино в городе Москве</w:t>
      </w:r>
      <w:r w:rsidRPr="00971C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иными муниципальными правовыми актами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настоящим Порядком.</w:t>
      </w: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2"/>
      <w:bookmarkEnd w:id="0"/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доступа к информации 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Организацию доступа к информации осуществляет аппарат Совета депутатов внутригородского муниципального образования - муниципального округа Южное Тушино в городе Москве </w:t>
      </w:r>
      <w:r w:rsidRPr="00971CBE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аппарат Совета депутатов)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4. Подготовка информации о деятельности органов местного самоуправления, подлежащей предоставлению пользователям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настоящим Порядком (далее – информация), осуществляется </w:t>
      </w:r>
      <w:r w:rsidRPr="00971CBE">
        <w:rPr>
          <w:rFonts w:ascii="Times New Roman" w:eastAsia="Calibri" w:hAnsi="Times New Roman" w:cs="Times New Roman"/>
          <w:sz w:val="28"/>
          <w:szCs w:val="28"/>
          <w:lang w:eastAsia="ru-RU"/>
        </w:rPr>
        <w:t>аппаратом Совета депутатов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Доступ к информации обеспечивается следующими способами: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опубликование органами местного самоуправления информации в средствах массовой информации;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размещение </w:t>
      </w:r>
      <w:r w:rsidR="003F2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91E8F" w:rsidRPr="00A91E8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органов местного самоуправления муниципального округа Южное Тушино в городе Москве в информационно-</w:t>
      </w:r>
      <w:r w:rsidR="00A91E8F" w:rsidRPr="00A91E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сети «Интернет» </w:t>
      </w:r>
      <w:r w:rsidRPr="00A91E8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официальный сайт) и на официальных страницах муниципального округа Южное Тушино в определенных Правительством Российской Федерации информационных системах и (или) программах для электронных вычислительных машин (далее – официальные страницы);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71CBE">
        <w:rPr>
          <w:rFonts w:ascii="Times New Roman" w:eastAsia="Calibri" w:hAnsi="Times New Roman" w:cs="Times New Roman"/>
          <w:sz w:val="28"/>
          <w:szCs w:val="28"/>
        </w:rPr>
        <w:t>размещение информации в помещениях, занимаемых органами местного самоуправления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ознакомление с информацией в помещениях, занимаемых органами местного самоуправления;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ознакомление с информацией, находящейся в библиотечных и архивных фондах;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внутригородского муниципального образования - муниципального округа Южное Тушино в городе 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Регламентом Совета депутатов внутригородского муниципального образования - муниципального округа Южное Тушино в городе Москве (далее – Совет депутатов),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Доступ пользователей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заседаниям Совета депутатов также обеспечивается посредством последующей трансляции на официальном сайте в порядке, установленном Регламентом Совета депутатов;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размещение информации в информационно-телекоммуникационной сети «Интернет» на официальном сайте Совета муниципальных образований города Москвы (</w:t>
      </w:r>
      <w:proofErr w:type="spellStart"/>
      <w:r w:rsidRPr="00971C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amom</w:t>
      </w:r>
      <w:proofErr w:type="spellEnd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1C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предоставление информации по запросу.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сетям связи общего пользования.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Информация предоставляется пользователям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устной форме муниципальным служащим аппарата Совета депутатов, к функциям которого относится ведение работы с обращениями граждан (далее – муниципальный служащий по работе с обращениями граждан)</w:t>
      </w:r>
      <w:r w:rsidRPr="00971C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 время приема</w:t>
      </w:r>
      <w:r w:rsidRPr="00971C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предоставляется также по справочным телефонам</w:t>
      </w:r>
      <w:r w:rsidRPr="00971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71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аппарата Совета депутатов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9. В целях обеспечения права неограниченного круга лиц на доступ к информации, размещаемой на официальном сайте и официальных страницах в информационно - телекоммуникационной сети «Интернет» в помещении аппарата </w:t>
      </w:r>
      <w:r w:rsidRPr="00971CBE">
        <w:rPr>
          <w:rFonts w:ascii="Times New Roman" w:eastAsia="Calibri" w:hAnsi="Times New Roman" w:cs="Times New Roman"/>
          <w:sz w:val="28"/>
          <w:szCs w:val="28"/>
        </w:rPr>
        <w:lastRenderedPageBreak/>
        <w:t>Совета депутатов создается пункт подключения к официальному сайту, официальным страницам.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10. Информация о деятельности органов местного самоуправления предоставляется на бесплатной основе. 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В случае предоставления информации о деятельности органов местного самоуправления по запросу, объем которой превышает определенный Правительством Российской Федерации объем информации, предоставляемой на бесплатной основе, за предоставление информации с пользователя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взымается плата в установленном Правительством Российской Федерации порядке. Средства, полученные в качестве платы за предоставление информации о деятельности органов местного самоуправления, подлежат зачислению в бюджет </w:t>
      </w:r>
      <w:r w:rsidR="00C4170F" w:rsidRPr="00C4170F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3"/>
      <w:bookmarkEnd w:id="1"/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Опубликование информации </w:t>
      </w: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средствах массовой информации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Органы местного самоуправления публикуют в средствах массовой информации принятые (изданные) ими муниципальные правовые акты, а также информацию, 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вправе опубликовывать также иную информацию о своей деятельности.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Официальное опубликование муниципальных правовых актов органов местного самоуправления осуществляется в порядке, установленном Уставом внутригородского муниципального образования - муниципального округа Южное Тушино в городе Москве.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на официальном сайте и официальных страницах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Перечень информации утверждается правовыми актами соответствующих органов местного самоуправления и должен определять состав информации в отношении такого органа местного самоуправления в соответствии со статьей 13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 и муниципальными правовыми актами.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14. </w:t>
      </w:r>
      <w:r w:rsidRPr="00971CBE">
        <w:rPr>
          <w:rFonts w:ascii="Times New Roman" w:eastAsia="Calibri" w:hAnsi="Times New Roman" w:cs="Times New Roman"/>
          <w:sz w:val="28"/>
          <w:szCs w:val="28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Иные документы размещаются с указанием их вида, даты и других обязательных реквизитов.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lastRenderedPageBreak/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16. Технологические и программные средства обеспечения пользования официальным сайтом должны обеспечивать доступ пользователей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для ознакомления с информацией, размещенной на официальном сайте, на основе общедоступного программного обеспечения.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17. Для просмотра официального сайта не должна предусматриваться установка на компьютере </w:t>
      </w:r>
      <w:r w:rsidR="003F26F3" w:rsidRPr="00971CBE">
        <w:rPr>
          <w:rFonts w:ascii="Times New Roman" w:eastAsia="Calibri" w:hAnsi="Times New Roman" w:cs="Times New Roman"/>
          <w:sz w:val="28"/>
          <w:szCs w:val="28"/>
        </w:rPr>
        <w:t>пользователей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специально созданных с этой целью технологических и программных средств.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18. Пользователю должна предоставляться наглядная информация о структуре официального сайта.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19. Технологические и программные средства ведения сайта должны обеспечивать: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г) хранение информации, размещенной на официальном сайте, в течение 5 лет со дня ее первичного размещения.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20. Информация на официальном сайте и официальных страницах размещается на русском языке.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21. Пользователи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могут ознакомиться с текущей информацией о деятельности органов местного самоуправления, размещенной на информационных стендах и (или) технических средствах аналогичного назначения в помещениях, занимаемых указанными органами: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2) об условиях и порядке получения информации от органа местного самоуправления;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lastRenderedPageBreak/>
        <w:t>3) иными сведениями, необходимыми для оперативного информирования пользователей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о деятельности органов местного самоуправления.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22. Если у пользователя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отсутствует возможность ознакомиться с информацией о деятельности органа местного самоуправления, размещенной на официальном сайте и официальных страницах, пользователь информаци</w:t>
      </w:r>
      <w:r w:rsidR="00AA7CFD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может ознакомиться с информацией о его деятельности в помещениях, занимаемых органом местного самоуправления. В этом случае пользователь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25 настоящего Порядка, а также перечень запрашиваемой </w:t>
      </w:r>
      <w:bookmarkStart w:id="2" w:name="_GoBack"/>
      <w:r w:rsidRPr="00971CBE">
        <w:rPr>
          <w:rFonts w:ascii="Times New Roman" w:eastAsia="Calibri" w:hAnsi="Times New Roman" w:cs="Times New Roman"/>
          <w:sz w:val="28"/>
          <w:szCs w:val="28"/>
        </w:rPr>
        <w:t>информации</w:t>
      </w:r>
      <w:bookmarkEnd w:id="2"/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о деятельности органа местного самоуправления. Не позднее 10 рабочих </w:t>
      </w:r>
      <w:r w:rsidR="00D74DE4">
        <w:rPr>
          <w:rFonts w:ascii="Times New Roman" w:eastAsia="Calibri" w:hAnsi="Times New Roman" w:cs="Times New Roman"/>
          <w:sz w:val="28"/>
          <w:szCs w:val="28"/>
        </w:rPr>
        <w:t xml:space="preserve">дней </w:t>
      </w:r>
      <w:r w:rsidRPr="00971CBE">
        <w:rPr>
          <w:rFonts w:ascii="Times New Roman" w:eastAsia="Calibri" w:hAnsi="Times New Roman" w:cs="Times New Roman"/>
          <w:sz w:val="28"/>
          <w:szCs w:val="28"/>
        </w:rPr>
        <w:t>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может ознакомиться с информацией о деятельности органа местного самоуправления. </w:t>
      </w:r>
    </w:p>
    <w:p w:rsidR="00971CBE" w:rsidRPr="00971CBE" w:rsidRDefault="00971CBE" w:rsidP="00971CBE">
      <w:pPr>
        <w:autoSpaceDE w:val="0"/>
        <w:autoSpaceDN w:val="0"/>
        <w:adjustRightInd w:val="0"/>
        <w:spacing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Calibri" w:hAnsi="Times New Roman" w:cs="Times New Roman"/>
          <w:sz w:val="28"/>
          <w:szCs w:val="28"/>
        </w:rPr>
        <w:t>23. Ознакомление пользователей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Москвы.</w:t>
      </w: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информации по письменному запросу и запросу, поступившему через официальный сайт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Пользователь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 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В запросе 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 </w:t>
      </w:r>
      <w:r w:rsidRPr="00971CBE">
        <w:rPr>
          <w:rFonts w:ascii="Times New Roman" w:eastAsia="Calibri" w:hAnsi="Times New Roman" w:cs="Times New Roman"/>
          <w:sz w:val="28"/>
          <w:szCs w:val="28"/>
        </w:rPr>
        <w:t>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26. Запрос составляется на русском языке. Запрос, составленный на иностранном языке, не рассматривается и возвращается пользователю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 рабочих дней со дня его регистрации в журнале письменных запросов.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27. Запрос</w:t>
      </w:r>
      <w:bookmarkStart w:id="3" w:name="OLE_LINK74"/>
      <w:bookmarkStart w:id="4" w:name="OLE_LINK75"/>
      <w:bookmarkStart w:id="5" w:name="OLE_LINK76"/>
      <w:bookmarkStart w:id="6" w:name="OLE_LINK77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End w:id="3"/>
      <w:bookmarkEnd w:id="4"/>
      <w:bookmarkEnd w:id="5"/>
      <w:bookmarkEnd w:id="6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поступивший в </w:t>
      </w:r>
      <w:r w:rsidRPr="00971C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аппарат Совета депутатов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почтовой связи, по факсу или лично, регистрируется муниципальным служащим по работе с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обращениями граждан в течение </w:t>
      </w:r>
      <w:r w:rsidR="00D74DE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его поступления в журнале письменных запросов с указанием даты и времени поступления</w:t>
      </w:r>
      <w:r w:rsidRPr="00971C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Запрос, </w:t>
      </w:r>
      <w:bookmarkStart w:id="7" w:name="OLE_LINK63"/>
      <w:bookmarkStart w:id="8" w:name="OLE_LINK64"/>
      <w:bookmarkStart w:id="9" w:name="OLE_LINK65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адресованный депутату Совета депутатов</w:t>
      </w:r>
      <w:bookmarkEnd w:id="7"/>
      <w:bookmarkEnd w:id="8"/>
      <w:bookmarkEnd w:id="9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позднее дня следующего за днем его регистрации передается депутату.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28. Поступившие запросы рассматриваются муниципальным служащим по работе с обращениями граждан.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</w:t>
      </w:r>
      <w:bookmarkStart w:id="10" w:name="OLE_LINK41"/>
      <w:bookmarkStart w:id="11" w:name="OLE_LINK42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 по работе с обращениями граждан не располагает запрашиваемой информацией, запрос направляется муниципальным служащим для предоставления запрашиваемой информации.</w:t>
      </w:r>
    </w:p>
    <w:bookmarkEnd w:id="10"/>
    <w:bookmarkEnd w:id="11"/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Pr="00971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вправе уточнять содержание запроса в целях предоставления пользователю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необходимой информации.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30. Запрос, в том числе адресованный депутату Совета депутатов,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подлежит рассмотрению в </w:t>
      </w:r>
      <w:bookmarkStart w:id="12" w:name="OLE_LINK47"/>
      <w:bookmarkStart w:id="13" w:name="OLE_LINK48"/>
      <w:bookmarkStart w:id="14" w:name="OLE_LINK49"/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тридцатидневный </w:t>
      </w:r>
      <w:bookmarkEnd w:id="12"/>
      <w:bookmarkEnd w:id="13"/>
      <w:bookmarkEnd w:id="14"/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</w:t>
      </w:r>
      <w:r w:rsidR="00D74DE4">
        <w:rPr>
          <w:rFonts w:ascii="Times New Roman" w:eastAsia="Calibri" w:hAnsi="Times New Roman" w:cs="Times New Roman"/>
          <w:sz w:val="28"/>
          <w:szCs w:val="28"/>
        </w:rPr>
        <w:t>7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дней со дня регистрации запроса пользователь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уведомляется об отсрочке ответа на запрос с указанием ее причины и срока предоставления запрашиваемой информации, который не может превышать </w:t>
      </w:r>
      <w:r w:rsidR="00D74DE4">
        <w:rPr>
          <w:rFonts w:ascii="Times New Roman" w:eastAsia="Calibri" w:hAnsi="Times New Roman" w:cs="Times New Roman"/>
          <w:sz w:val="28"/>
          <w:szCs w:val="28"/>
        </w:rPr>
        <w:t>15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дней сверх установленного тридцатидневный срока для ответа на запрос.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запрос оформляется на бланке органа местного самоуправления (депутата Совета депутатов) в порядке, установленном для оформления документов в органе местного самоуправления.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OLE_LINK66"/>
      <w:bookmarkStart w:id="16" w:name="OLE_LINK67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32.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15"/>
      <w:bookmarkEnd w:id="16"/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4"/>
      <w:bookmarkEnd w:id="17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33. Запрос, поступивший через официальный сайт или по электронной почте, переносится на бумажный носитель и рассматривается как письменный запрос.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Запрос, не относящийся к деятельности органов местного самоуправления, в течение </w:t>
      </w:r>
      <w:r w:rsidR="00D74DE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</w:t>
      </w:r>
      <w:r w:rsidRPr="00971CB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 этом также в течение </w:t>
      </w:r>
      <w:r w:rsidR="00D74DE4">
        <w:rPr>
          <w:rFonts w:ascii="Times New Roman" w:eastAsia="Calibri" w:hAnsi="Times New Roman" w:cs="Times New Roman"/>
          <w:sz w:val="28"/>
          <w:szCs w:val="28"/>
        </w:rPr>
        <w:t>7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 дней со дня регистрации запроса сообщается направившему запрос пользователю информаци</w:t>
      </w:r>
      <w:r w:rsidR="000E5382">
        <w:rPr>
          <w:rFonts w:ascii="Times New Roman" w:eastAsia="Calibri" w:hAnsi="Times New Roman" w:cs="Times New Roman"/>
          <w:sz w:val="28"/>
          <w:szCs w:val="28"/>
        </w:rPr>
        <w:t>ей</w:t>
      </w:r>
      <w:r w:rsidRPr="00971C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Предоставление информации по устному запросу 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</w:t>
      </w:r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Устный запрос (пункт 25), подлежит регистрации в день его поступления </w:t>
      </w:r>
      <w:bookmarkStart w:id="18" w:name="OLE_LINK56"/>
      <w:bookmarkStart w:id="19" w:name="OLE_LINK57"/>
      <w:bookmarkStart w:id="20" w:name="OLE_LINK58"/>
      <w:bookmarkStart w:id="21" w:name="OLE_LINK59"/>
      <w:bookmarkStart w:id="22" w:name="OLE_LINK60"/>
      <w:bookmarkStart w:id="23" w:name="OLE_LINK61"/>
      <w:bookmarkStart w:id="24" w:name="OLE_LINK62"/>
      <w:bookmarkStart w:id="25" w:name="OLE_LINK54"/>
      <w:bookmarkStart w:id="26" w:name="OLE_LINK55"/>
      <w:r w:rsidRPr="00971CBE">
        <w:rPr>
          <w:rFonts w:ascii="Times New Roman" w:eastAsia="Calibri" w:hAnsi="Times New Roman" w:cs="Times New Roman"/>
          <w:sz w:val="28"/>
          <w:szCs w:val="28"/>
        </w:rPr>
        <w:t xml:space="preserve">в журнале устных запросов </w:t>
      </w:r>
      <w:bookmarkEnd w:id="18"/>
      <w:bookmarkEnd w:id="19"/>
      <w:bookmarkEnd w:id="20"/>
      <w:bookmarkEnd w:id="21"/>
      <w:bookmarkEnd w:id="22"/>
      <w:bookmarkEnd w:id="23"/>
      <w:bookmarkEnd w:id="24"/>
      <w:r w:rsidRPr="00971CBE">
        <w:rPr>
          <w:rFonts w:ascii="Times New Roman" w:eastAsia="Calibri" w:hAnsi="Times New Roman" w:cs="Times New Roman"/>
          <w:sz w:val="28"/>
          <w:szCs w:val="28"/>
        </w:rPr>
        <w:t>с указанием даты и времени поступления</w:t>
      </w:r>
      <w:bookmarkEnd w:id="25"/>
      <w:bookmarkEnd w:id="26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C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муниципальному служащему по работе с обращениями граждан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приеме </w:t>
      </w:r>
      <w:bookmarkStart w:id="27" w:name="OLE_LINK20"/>
      <w:bookmarkStart w:id="28" w:name="OLE_LINK21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 справочному телефону </w:t>
      </w:r>
      <w:bookmarkEnd w:id="27"/>
      <w:bookmarkEnd w:id="28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касающийся деятельности органов местного самоуправления. </w:t>
      </w:r>
      <w:r w:rsidRPr="0097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наличии информации, необходимой пользователю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она ему предоставляется устно с соответствующей отметкой об этом в журнале устных запросов.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информации у муниципального служащего по работе с обращениями граждан для предоставления ее в устной форме, поступивший запрос обрабатывается в порядке, установленном для запросов, составленных в письменной форме, о чем сообщается пользователю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36. В случае если предоставление запрашиваемой информации не относится к деятельности органов местного самоуправления, пользователю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разъяснение, куда и в каком порядке ему следует обратиться.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37. На устный запрос на иностранном языке информация не предоставляется.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5"/>
      <w:bookmarkEnd w:id="29"/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Основания, исключающие возможность предоставления информации </w:t>
      </w:r>
      <w:r w:rsidRPr="00971CBE">
        <w:rPr>
          <w:rFonts w:ascii="Times New Roman" w:eastAsia="Calibri" w:hAnsi="Times New Roman" w:cs="Times New Roman"/>
          <w:b/>
          <w:sz w:val="28"/>
          <w:szCs w:val="28"/>
        </w:rPr>
        <w:t>о деятельности органов местного самоуправления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38. Информация о деятельности органов местного самоуправления не предоставляется в случае, если: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содержание запроса не позволяет установить запрашиваемую информацию о деятельности органов местного самоуправления;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запрашиваемая информация не относится к деятельности органов местного самоуправления;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запрашиваемая информация относится к информации ограниченного доступа;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запрашиваемая информация ранее предоставлялась пользователю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 запросе ставится вопрос о правовой оценке решений, принятых </w:t>
      </w:r>
      <w:bookmarkStart w:id="30" w:name="OLE_LINK16"/>
      <w:bookmarkStart w:id="31" w:name="OLE_LINK17"/>
      <w:bookmarkStart w:id="32" w:name="OLE_LINK18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местного самоуправления</w:t>
      </w:r>
      <w:bookmarkEnd w:id="30"/>
      <w:bookmarkEnd w:id="31"/>
      <w:bookmarkEnd w:id="32"/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проведении анализа деятельности органов местного самоуправления или проведении иной аналитической работы, непосредственно не связанной с защитой прав направившего запрос пользователя информаци</w:t>
      </w:r>
      <w:r w:rsidR="000E538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39. 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общедоступная информация.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6"/>
      <w:bookmarkEnd w:id="33"/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4" w:name="7"/>
      <w:bookmarkEnd w:id="34"/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за обеспечением доступа к информации о деятельности органов местного самоуправления </w:t>
      </w:r>
    </w:p>
    <w:p w:rsidR="00971CBE" w:rsidRPr="00971CBE" w:rsidRDefault="00971CBE" w:rsidP="00971CBE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соблюдением порядка рассмотрения запросов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Контроль за обеспечением доступа к информации о деятельности органов местного самоуправления осуществляет глава </w:t>
      </w:r>
      <w:r w:rsidR="00C4170F" w:rsidRPr="00C4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текущего (постоянного) контроля за соблюдением и исполнением должностными лицами органов местного самоуправления и ответственными муниципальными служащими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>41. 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главе внутригородского муниципального образования - муниципального округа Южное Тушино в городе Москве, либо в суд.</w:t>
      </w:r>
    </w:p>
    <w:p w:rsidR="00971CBE" w:rsidRPr="00971CBE" w:rsidRDefault="00971CBE" w:rsidP="00971CBE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7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</w:t>
      </w:r>
      <w:r w:rsidRPr="00971CBE">
        <w:rPr>
          <w:rFonts w:ascii="Times New Roman" w:eastAsia="Calibri" w:hAnsi="Times New Roman" w:cs="Times New Roman"/>
          <w:iCs/>
          <w:sz w:val="28"/>
          <w:szCs w:val="28"/>
        </w:rPr>
        <w:t>Должностные лица органов местного самоуправления и ответственные 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971CBE" w:rsidRPr="00971CBE" w:rsidRDefault="00971CBE" w:rsidP="00971CBE">
      <w:pPr>
        <w:autoSpaceDE w:val="0"/>
        <w:autoSpaceDN w:val="0"/>
        <w:adjustRightInd w:val="0"/>
        <w:spacing w:after="0" w:line="240" w:lineRule="auto"/>
        <w:ind w:left="-567" w:right="3457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CBE" w:rsidRPr="00971CBE" w:rsidRDefault="00971CBE" w:rsidP="00971CBE">
      <w:pPr>
        <w:widowControl w:val="0"/>
        <w:shd w:val="clear" w:color="auto" w:fill="FFFFFF"/>
        <w:autoSpaceDE w:val="0"/>
        <w:autoSpaceDN w:val="0"/>
        <w:adjustRightInd w:val="0"/>
        <w:spacing w:after="0" w:line="230" w:lineRule="auto"/>
        <w:ind w:left="993" w:right="19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1C00" w:rsidRPr="00D91C00" w:rsidRDefault="00D91C00" w:rsidP="00971C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1C00" w:rsidRPr="00D91C00" w:rsidSect="00D3426D">
      <w:headerReference w:type="default" r:id="rId6"/>
      <w:headerReference w:type="first" r:id="rId7"/>
      <w:pgSz w:w="11906" w:h="16838"/>
      <w:pgMar w:top="1134" w:right="850" w:bottom="1418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776" w:rsidRDefault="00831776" w:rsidP="00F82109">
      <w:pPr>
        <w:spacing w:after="0" w:line="240" w:lineRule="auto"/>
      </w:pPr>
      <w:r>
        <w:separator/>
      </w:r>
    </w:p>
  </w:endnote>
  <w:endnote w:type="continuationSeparator" w:id="0">
    <w:p w:rsidR="00831776" w:rsidRDefault="00831776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776" w:rsidRDefault="00831776" w:rsidP="00F82109">
      <w:pPr>
        <w:spacing w:after="0" w:line="240" w:lineRule="auto"/>
      </w:pPr>
      <w:r>
        <w:separator/>
      </w:r>
    </w:p>
  </w:footnote>
  <w:footnote w:type="continuationSeparator" w:id="0">
    <w:p w:rsidR="00831776" w:rsidRDefault="00831776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851851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CFD">
          <w:rPr>
            <w:noProof/>
          </w:rPr>
          <w:t>10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="00971CBE" w:rsidRPr="00971CB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организации доступа к информации о деятельности органов местного самоуправления муниципального округа Южное Тушино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29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.05.2025 г. </w:t>
    </w:r>
  </w:p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16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.06.2025 г. Прием заключений осуществляется по адресу: Почтовый адрес: 125363, г. Москва, ул. </w:t>
    </w:r>
    <w:proofErr w:type="spellStart"/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4E0BF5">
        <w:rPr>
          <w:rStyle w:val="aa"/>
          <w:rFonts w:ascii="Times New Roman" w:eastAsia="Times New Roman" w:hAnsi="Times New Roman" w:cs="Times New Roman"/>
          <w:color w:val="auto"/>
          <w:sz w:val="27"/>
          <w:szCs w:val="27"/>
          <w:u w:val="none"/>
          <w:lang w:eastAsia="ru-RU"/>
        </w:rPr>
        <w:t>info@yutushino.ru</w:t>
      </w:r>
    </w:hyperlink>
    <w:r w:rsidRPr="004E0BF5">
      <w:rPr>
        <w:rFonts w:ascii="Times New Roman" w:eastAsia="Times New Roman" w:hAnsi="Times New Roman" w:cs="Times New Roman"/>
        <w:bCs/>
        <w:sz w:val="28"/>
        <w:szCs w:val="28"/>
        <w:lang w:eastAsia="ru-RU"/>
      </w:rPr>
      <w:t>.</w:t>
    </w:r>
  </w:p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109E4"/>
    <w:rsid w:val="000705A0"/>
    <w:rsid w:val="00095EF3"/>
    <w:rsid w:val="000C1933"/>
    <w:rsid w:val="000E1F33"/>
    <w:rsid w:val="000E5382"/>
    <w:rsid w:val="000F55DC"/>
    <w:rsid w:val="00141631"/>
    <w:rsid w:val="001E34D4"/>
    <w:rsid w:val="002118F3"/>
    <w:rsid w:val="0022761C"/>
    <w:rsid w:val="00232C34"/>
    <w:rsid w:val="00251849"/>
    <w:rsid w:val="00251C0F"/>
    <w:rsid w:val="002C3B63"/>
    <w:rsid w:val="00342571"/>
    <w:rsid w:val="0036406F"/>
    <w:rsid w:val="00390446"/>
    <w:rsid w:val="003A57CB"/>
    <w:rsid w:val="003F26F3"/>
    <w:rsid w:val="004079D7"/>
    <w:rsid w:val="00434EA0"/>
    <w:rsid w:val="00467B28"/>
    <w:rsid w:val="00475713"/>
    <w:rsid w:val="004D3DC4"/>
    <w:rsid w:val="004D701A"/>
    <w:rsid w:val="004E0BF5"/>
    <w:rsid w:val="004F0059"/>
    <w:rsid w:val="00526946"/>
    <w:rsid w:val="00670BED"/>
    <w:rsid w:val="006E2796"/>
    <w:rsid w:val="007122CD"/>
    <w:rsid w:val="00720A4B"/>
    <w:rsid w:val="007536A8"/>
    <w:rsid w:val="00762076"/>
    <w:rsid w:val="007840CA"/>
    <w:rsid w:val="007A2B1C"/>
    <w:rsid w:val="007E5A04"/>
    <w:rsid w:val="00824B76"/>
    <w:rsid w:val="00831776"/>
    <w:rsid w:val="00840314"/>
    <w:rsid w:val="00854C98"/>
    <w:rsid w:val="00854E23"/>
    <w:rsid w:val="008A27D4"/>
    <w:rsid w:val="008A7FF0"/>
    <w:rsid w:val="008B5D85"/>
    <w:rsid w:val="008E60A7"/>
    <w:rsid w:val="008F0475"/>
    <w:rsid w:val="008F2AE7"/>
    <w:rsid w:val="0090559B"/>
    <w:rsid w:val="00913140"/>
    <w:rsid w:val="00971CBE"/>
    <w:rsid w:val="00974509"/>
    <w:rsid w:val="009B74AD"/>
    <w:rsid w:val="009C36DC"/>
    <w:rsid w:val="00A15973"/>
    <w:rsid w:val="00A23FE3"/>
    <w:rsid w:val="00A33C10"/>
    <w:rsid w:val="00A91E8F"/>
    <w:rsid w:val="00A952D9"/>
    <w:rsid w:val="00AA7CFD"/>
    <w:rsid w:val="00AE0E4F"/>
    <w:rsid w:val="00AE1F82"/>
    <w:rsid w:val="00B3271A"/>
    <w:rsid w:val="00B41369"/>
    <w:rsid w:val="00B54081"/>
    <w:rsid w:val="00B61A35"/>
    <w:rsid w:val="00BC2992"/>
    <w:rsid w:val="00C4170F"/>
    <w:rsid w:val="00C462CA"/>
    <w:rsid w:val="00C82670"/>
    <w:rsid w:val="00CF1D33"/>
    <w:rsid w:val="00D3426D"/>
    <w:rsid w:val="00D72C36"/>
    <w:rsid w:val="00D74DE4"/>
    <w:rsid w:val="00D80BEC"/>
    <w:rsid w:val="00D91C00"/>
    <w:rsid w:val="00DA333C"/>
    <w:rsid w:val="00E271C0"/>
    <w:rsid w:val="00E576C3"/>
    <w:rsid w:val="00E83796"/>
    <w:rsid w:val="00E868C6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uiPriority w:val="99"/>
    <w:rsid w:val="00232C34"/>
    <w:rPr>
      <w:vertAlign w:val="superscript"/>
    </w:rPr>
  </w:style>
  <w:style w:type="paragraph" w:styleId="ae">
    <w:name w:val="List Paragraph"/>
    <w:basedOn w:val="a"/>
    <w:uiPriority w:val="34"/>
    <w:qFormat/>
    <w:rsid w:val="00E271C0"/>
    <w:pPr>
      <w:ind w:left="720"/>
      <w:contextualSpacing/>
    </w:pPr>
  </w:style>
  <w:style w:type="paragraph" w:customStyle="1" w:styleId="s1">
    <w:name w:val="s_1"/>
    <w:basedOn w:val="a"/>
    <w:rsid w:val="00AE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2025-05-30T06:21:00Z</cp:lastPrinted>
  <dcterms:created xsi:type="dcterms:W3CDTF">2025-05-28T06:53:00Z</dcterms:created>
  <dcterms:modified xsi:type="dcterms:W3CDTF">2025-05-30T06:21:00Z</dcterms:modified>
</cp:coreProperties>
</file>